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6B8A1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6A629A">
          <w:rPr>
            <w:b/>
            <w:noProof/>
            <w:sz w:val="24"/>
          </w:rPr>
          <w:t>6</w:t>
        </w:r>
      </w:fldSimple>
      <w:r>
        <w:rPr>
          <w:b/>
          <w:i/>
          <w:noProof/>
          <w:sz w:val="28"/>
        </w:rPr>
        <w:tab/>
      </w:r>
      <w:fldSimple w:instr=" DOCPROPERTY  Tdoc#  \* MERGEFORMAT ">
        <w:r w:rsidR="00E13F3D" w:rsidRPr="00E13F3D">
          <w:rPr>
            <w:b/>
            <w:i/>
            <w:noProof/>
            <w:sz w:val="28"/>
          </w:rPr>
          <w:t>R4-2</w:t>
        </w:r>
        <w:r w:rsidR="00B164A1" w:rsidRPr="00B164A1">
          <w:rPr>
            <w:b/>
            <w:i/>
            <w:noProof/>
            <w:sz w:val="28"/>
          </w:rPr>
          <w:t>300359</w:t>
        </w:r>
      </w:fldSimple>
    </w:p>
    <w:p w14:paraId="7CB45193" w14:textId="588F44EF" w:rsidR="001E41F3" w:rsidRDefault="00000000" w:rsidP="005E2C44">
      <w:pPr>
        <w:pStyle w:val="CRCoverPage"/>
        <w:outlineLvl w:val="0"/>
        <w:rPr>
          <w:b/>
          <w:noProof/>
          <w:sz w:val="24"/>
        </w:rPr>
      </w:pPr>
      <w:fldSimple w:instr=" DOCPROPERTY  Location  \* MERGEFORMAT ">
        <w:r w:rsidR="006A629A">
          <w:rPr>
            <w:b/>
            <w:noProof/>
            <w:sz w:val="24"/>
          </w:rPr>
          <w:t>Athens</w:t>
        </w:r>
      </w:fldSimple>
      <w:r w:rsidR="001E41F3">
        <w:rPr>
          <w:b/>
          <w:noProof/>
          <w:sz w:val="24"/>
        </w:rPr>
        <w:t xml:space="preserve">, </w:t>
      </w:r>
      <w:r w:rsidR="006A629A">
        <w:rPr>
          <w:b/>
          <w:noProof/>
          <w:sz w:val="24"/>
        </w:rPr>
        <w:t>Greece, Feb. 27</w:t>
      </w:r>
      <w:fldSimple w:instr=" DOCPROPERTY  Country  \* MERGEFORMAT "/>
      <w:r w:rsidR="00253896" w:rsidRPr="00253896">
        <w:rPr>
          <w:b/>
          <w:noProof/>
          <w:sz w:val="24"/>
          <w:vertAlign w:val="superscript"/>
        </w:rPr>
        <w:t>th</w:t>
      </w:r>
      <w:r w:rsidR="00253896">
        <w:rPr>
          <w:b/>
          <w:noProof/>
          <w:sz w:val="24"/>
        </w:rPr>
        <w:t xml:space="preserve"> – </w:t>
      </w:r>
      <w:r w:rsidR="006A629A">
        <w:rPr>
          <w:b/>
          <w:noProof/>
          <w:sz w:val="24"/>
        </w:rPr>
        <w:t>Mar. 3</w:t>
      </w:r>
      <w:r w:rsidR="006A629A">
        <w:rPr>
          <w:b/>
          <w:noProof/>
          <w:sz w:val="24"/>
          <w:vertAlign w:val="superscript"/>
        </w:rPr>
        <w:t>rd</w:t>
      </w:r>
      <w:r w:rsidR="00253896">
        <w:rPr>
          <w:b/>
          <w:noProof/>
          <w:sz w:val="24"/>
        </w:rPr>
        <w:t>, 202</w:t>
      </w:r>
      <w:r w:rsidR="006A629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8C29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CC799D">
                <w:rPr>
                  <w:b/>
                  <w:noProof/>
                  <w:sz w:val="28"/>
                </w:rPr>
                <w:t>6</w:t>
              </w:r>
              <w:r w:rsidR="00E13F3D" w:rsidRPr="00410371">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46E71" w:rsidR="001E41F3" w:rsidRPr="00B164A1" w:rsidRDefault="00B164A1" w:rsidP="00B164A1">
            <w:pPr>
              <w:pStyle w:val="CRCoverPage"/>
              <w:spacing w:after="0"/>
              <w:jc w:val="center"/>
              <w:rPr>
                <w:b/>
                <w:bCs/>
                <w:noProof/>
                <w:sz w:val="28"/>
                <w:szCs w:val="28"/>
              </w:rPr>
            </w:pPr>
            <w:r w:rsidRPr="00B164A1">
              <w:rPr>
                <w:b/>
                <w:bCs/>
                <w:noProof/>
                <w:sz w:val="28"/>
                <w:szCs w:val="28"/>
              </w:rPr>
              <w:t>5911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65402"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D5E33">
                <w:rPr>
                  <w:b/>
                  <w:noProof/>
                  <w:sz w:val="28"/>
                </w:rPr>
                <w:t>8</w:t>
              </w:r>
              <w:r w:rsidR="00E13F3D" w:rsidRPr="00410371">
                <w:rPr>
                  <w:b/>
                  <w:noProof/>
                  <w:sz w:val="28"/>
                </w:rPr>
                <w:t>.</w:t>
              </w:r>
              <w:r w:rsidR="008D5E33">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47E51" w:rsidR="001E41F3" w:rsidRDefault="007A42D3">
            <w:pPr>
              <w:pStyle w:val="CRCoverPage"/>
              <w:spacing w:after="0"/>
              <w:ind w:left="100"/>
              <w:rPr>
                <w:noProof/>
              </w:rPr>
            </w:pPr>
            <w:r>
              <w:t>CR for TS 3</w:t>
            </w:r>
            <w:r w:rsidR="00CC799D">
              <w:t>6.101</w:t>
            </w:r>
            <w:r>
              <w:t xml:space="preserve">: </w:t>
            </w:r>
            <w:r w:rsidR="00CC799D">
              <w:t xml:space="preserve">P-Max definition correction for </w:t>
            </w:r>
            <w:r w:rsidR="006A629A">
              <w:t>Band 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7F521" w:rsidR="001E41F3" w:rsidRDefault="00370C45">
            <w:pPr>
              <w:pStyle w:val="CRCoverPage"/>
              <w:spacing w:after="0"/>
              <w:ind w:left="100"/>
              <w:rPr>
                <w:noProof/>
              </w:rPr>
            </w:pPr>
            <w:r>
              <w:t>Apple</w:t>
            </w:r>
            <w:r w:rsidR="008F23E0">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0819B" w:rsidR="001E41F3" w:rsidRDefault="00CC799D">
            <w:pPr>
              <w:pStyle w:val="CRCoverPage"/>
              <w:spacing w:after="0"/>
              <w:ind w:left="100"/>
              <w:rPr>
                <w:noProof/>
              </w:rPr>
            </w:pPr>
            <w:r>
              <w:rPr>
                <w:lang w:val="en-US"/>
              </w:rPr>
              <w:t>TEI</w:t>
            </w:r>
            <w:r w:rsidR="00065F17">
              <w:rPr>
                <w:lang w:val="en-US"/>
              </w:rPr>
              <w:t>15</w:t>
            </w:r>
            <w:r w:rsidR="001C0B19" w:rsidRPr="001C0B19">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5DCBD" w:rsidR="001E41F3" w:rsidRDefault="00000000">
            <w:pPr>
              <w:pStyle w:val="CRCoverPage"/>
              <w:spacing w:after="0"/>
              <w:ind w:left="100"/>
              <w:rPr>
                <w:noProof/>
              </w:rPr>
            </w:pPr>
            <w:fldSimple w:instr=" DOCPROPERTY  ResDate  \* MERGEFORMAT ">
              <w:r w:rsidR="00D24991">
                <w:rPr>
                  <w:noProof/>
                </w:rPr>
                <w:t>202</w:t>
              </w:r>
              <w:r w:rsidR="006A629A">
                <w:rPr>
                  <w:noProof/>
                </w:rPr>
                <w:t>3</w:t>
              </w:r>
              <w:r w:rsidR="00D24991">
                <w:rPr>
                  <w:noProof/>
                </w:rPr>
                <w:t>-0</w:t>
              </w:r>
              <w:r w:rsidR="00D50E9B">
                <w:rPr>
                  <w:noProof/>
                </w:rPr>
                <w:t>2</w:t>
              </w:r>
              <w:r w:rsidR="00D24991">
                <w:rPr>
                  <w:noProof/>
                </w:rPr>
                <w:t>-</w:t>
              </w:r>
              <w:r w:rsidR="00D50E9B">
                <w:rPr>
                  <w:noProof/>
                </w:rPr>
                <w:t>0</w:t>
              </w:r>
              <w:r w:rsidR="00C43F8D">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EE325" w:rsidR="001E41F3" w:rsidRDefault="00AC24A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45BDB" w:rsidR="001E41F3" w:rsidRDefault="00000000">
            <w:pPr>
              <w:pStyle w:val="CRCoverPage"/>
              <w:spacing w:after="0"/>
              <w:ind w:left="100"/>
              <w:rPr>
                <w:noProof/>
              </w:rPr>
            </w:pPr>
            <w:fldSimple w:instr=" DOCPROPERTY  Release  \* MERGEFORMAT ">
              <w:r w:rsidR="00D24991">
                <w:rPr>
                  <w:noProof/>
                </w:rPr>
                <w:t>Rel-1</w:t>
              </w:r>
              <w:r w:rsidR="008D5E3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0FABC" w:rsidR="001E41F3" w:rsidRDefault="006A629A">
            <w:pPr>
              <w:pStyle w:val="CRCoverPage"/>
              <w:spacing w:after="0"/>
              <w:ind w:left="100"/>
              <w:rPr>
                <w:noProof/>
              </w:rPr>
            </w:pPr>
            <w:r>
              <w:rPr>
                <w:noProof/>
              </w:rPr>
              <w:t>In E-UTRA RAN4 specifications, t</w:t>
            </w:r>
            <w:r w:rsidR="00CC799D">
              <w:rPr>
                <w:noProof/>
              </w:rPr>
              <w:t>he P-Max definition has been specified differently between Band 41 and other frequency bands</w:t>
            </w:r>
            <w:r>
              <w:rPr>
                <w:noProof/>
              </w:rPr>
              <w:t xml:space="preserve"> since Rel-15</w:t>
            </w:r>
            <w:r w:rsidR="00CC799D">
              <w:rPr>
                <w:noProof/>
              </w:rPr>
              <w:t>.</w:t>
            </w:r>
            <w:r>
              <w:rPr>
                <w:noProof/>
              </w:rPr>
              <w:t xml:space="preserve"> In RAN4 #104-e meeting, it was clarified that Band 14 should follow the same P-Max definition as with Band 41 rather than </w:t>
            </w:r>
            <w:r w:rsidR="00C35AD3">
              <w:rPr>
                <w:noProof/>
              </w:rPr>
              <w:t xml:space="preserve">with </w:t>
            </w:r>
            <w:r>
              <w:rPr>
                <w:noProof/>
              </w:rPr>
              <w:t>other frequency bands, meaning that</w:t>
            </w:r>
            <w:r w:rsidR="00C35AD3">
              <w:rPr>
                <w:noProof/>
              </w:rPr>
              <w:t xml:space="preserve"> for Band 14, if P-Max is not </w:t>
            </w:r>
            <w:r w:rsidR="00251971">
              <w:rPr>
                <w:noProof/>
              </w:rPr>
              <w:t>indicated</w:t>
            </w:r>
            <w:r w:rsidR="00C35AD3">
              <w:rPr>
                <w:noProof/>
              </w:rPr>
              <w:t xml:space="preserve"> by the network, </w:t>
            </w:r>
            <w:r w:rsidR="00C35AD3" w:rsidRPr="00C35AD3">
              <w:rPr>
                <w:noProof/>
              </w:rPr>
              <w:t xml:space="preserve">the UE </w:t>
            </w:r>
            <w:r w:rsidR="00C35AD3">
              <w:rPr>
                <w:noProof/>
              </w:rPr>
              <w:t>would apply</w:t>
            </w:r>
            <w:r w:rsidR="00C35AD3" w:rsidRPr="00C35AD3">
              <w:rPr>
                <w:noProof/>
              </w:rPr>
              <w:t xml:space="preserve"> the maximum power according to its capability as specified in TS 36.101, clause 6.2.2</w:t>
            </w:r>
            <w:r w:rsidR="00C35AD3">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E9AA8" w14:textId="488D10FD" w:rsidR="00251971" w:rsidRDefault="00CC799D" w:rsidP="00251971">
            <w:pPr>
              <w:pStyle w:val="CRCoverPage"/>
              <w:numPr>
                <w:ilvl w:val="0"/>
                <w:numId w:val="22"/>
              </w:numPr>
              <w:spacing w:after="0"/>
              <w:ind w:left="360" w:hanging="288"/>
              <w:rPr>
                <w:bCs/>
                <w:noProof/>
                <w:lang w:val="en-US"/>
              </w:rPr>
            </w:pPr>
            <w:r>
              <w:rPr>
                <w:bCs/>
                <w:noProof/>
                <w:lang w:val="en-US"/>
              </w:rPr>
              <w:t>Revise the context in clause 6.2.2</w:t>
            </w:r>
            <w:r w:rsidR="006A16C1">
              <w:rPr>
                <w:bCs/>
                <w:noProof/>
                <w:lang w:val="en-US"/>
              </w:rPr>
              <w:t xml:space="preserve">, 6.2.3, 6.2.3D, </w:t>
            </w:r>
            <w:r w:rsidR="00BA7415">
              <w:rPr>
                <w:bCs/>
                <w:noProof/>
                <w:lang w:val="en-US"/>
              </w:rPr>
              <w:t>6.6.2.3</w:t>
            </w:r>
            <w:r>
              <w:rPr>
                <w:bCs/>
                <w:noProof/>
                <w:lang w:val="en-US"/>
              </w:rPr>
              <w:t xml:space="preserve"> </w:t>
            </w:r>
            <w:r w:rsidR="00251971">
              <w:rPr>
                <w:bCs/>
                <w:noProof/>
                <w:lang w:val="en-US"/>
              </w:rPr>
              <w:t xml:space="preserve">to align </w:t>
            </w:r>
            <w:r>
              <w:rPr>
                <w:bCs/>
                <w:noProof/>
                <w:lang w:val="en-US"/>
              </w:rPr>
              <w:t xml:space="preserve">the </w:t>
            </w:r>
            <w:r w:rsidR="00251971">
              <w:rPr>
                <w:bCs/>
                <w:noProof/>
                <w:lang w:val="en-US"/>
              </w:rPr>
              <w:t xml:space="preserve">Band 14 </w:t>
            </w:r>
            <w:r>
              <w:rPr>
                <w:bCs/>
                <w:noProof/>
                <w:lang w:val="en-US"/>
              </w:rPr>
              <w:t xml:space="preserve">P-Max definition </w:t>
            </w:r>
            <w:r w:rsidR="00251971">
              <w:rPr>
                <w:bCs/>
                <w:noProof/>
                <w:lang w:val="en-US"/>
              </w:rPr>
              <w:t>with Band 41</w:t>
            </w:r>
            <w:r>
              <w:rPr>
                <w:bCs/>
                <w:noProof/>
                <w:lang w:val="en-US"/>
              </w:rPr>
              <w:t>.</w:t>
            </w:r>
          </w:p>
          <w:p w14:paraId="31C656EC" w14:textId="0AC7FDC5" w:rsidR="00251971" w:rsidRPr="00251971" w:rsidRDefault="00251971" w:rsidP="00251971">
            <w:pPr>
              <w:pStyle w:val="CRCoverPage"/>
              <w:numPr>
                <w:ilvl w:val="0"/>
                <w:numId w:val="22"/>
              </w:numPr>
              <w:spacing w:after="0"/>
              <w:ind w:left="360" w:hanging="288"/>
              <w:rPr>
                <w:bCs/>
                <w:noProof/>
                <w:lang w:val="en-US"/>
              </w:rPr>
            </w:pPr>
            <w:r>
              <w:rPr>
                <w:bCs/>
                <w:noProof/>
                <w:lang w:val="en-US"/>
              </w:rPr>
              <w:t xml:space="preserve">Add a paragraph in clause 6.2.5 to clarify </w:t>
            </w:r>
            <w:proofErr w:type="spellStart"/>
            <w:r w:rsidRPr="00236B7A">
              <w:t>ΔP</w:t>
            </w:r>
            <w:r w:rsidRPr="00236B7A">
              <w:rPr>
                <w:vertAlign w:val="subscript"/>
              </w:rPr>
              <w:t>PowerClass</w:t>
            </w:r>
            <w:proofErr w:type="spellEnd"/>
            <w:r>
              <w:t xml:space="preserve"> relation with P-max</w:t>
            </w:r>
            <w:r w:rsidR="00765141">
              <w:t xml:space="preserve"> for Band 14.</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9659C" w:rsidR="001E41F3" w:rsidRDefault="00CC799D" w:rsidP="00765141">
            <w:pPr>
              <w:pStyle w:val="CRCoverPage"/>
              <w:spacing w:after="0"/>
              <w:rPr>
                <w:noProof/>
              </w:rPr>
            </w:pPr>
            <w:r>
              <w:rPr>
                <w:noProof/>
              </w:rPr>
              <w:t xml:space="preserve">The P-Max definition for </w:t>
            </w:r>
            <w:r w:rsidR="00765141">
              <w:rPr>
                <w:noProof/>
              </w:rPr>
              <w:t xml:space="preserve">Band 14 is incorrectly specified and Band 14 HPUE cannot be realized since the network does not indicate P-Max.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4BE1F" w:rsidR="001E41F3" w:rsidRPr="00DB3608" w:rsidRDefault="00DB3608" w:rsidP="00DB3608">
            <w:pPr>
              <w:pStyle w:val="CRCoverPage"/>
              <w:spacing w:after="0"/>
              <w:ind w:left="100"/>
              <w:rPr>
                <w:noProof/>
              </w:rPr>
            </w:pPr>
            <w:r w:rsidRPr="00DB3608">
              <w:rPr>
                <w:noProof/>
                <w:lang w:val="en-US"/>
              </w:rPr>
              <w:t>6.</w:t>
            </w:r>
            <w:r w:rsidR="00CC799D">
              <w:rPr>
                <w:noProof/>
                <w:lang w:val="en-US"/>
              </w:rPr>
              <w:t>2.2</w:t>
            </w:r>
            <w:r w:rsidR="007E6ABE">
              <w:rPr>
                <w:noProof/>
              </w:rPr>
              <w:t xml:space="preserve">, 6.2.3, 6.2.3D, </w:t>
            </w:r>
            <w:r w:rsidR="00EB52CC">
              <w:rPr>
                <w:noProof/>
              </w:rPr>
              <w:t>6.2.5, 6.6.2.3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EDC682" w:rsidR="001E41F3" w:rsidRDefault="00253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359007" w:rsidR="001E41F3" w:rsidRDefault="00145D43">
            <w:pPr>
              <w:pStyle w:val="CRCoverPage"/>
              <w:spacing w:after="0"/>
              <w:ind w:left="99"/>
              <w:rPr>
                <w:noProof/>
              </w:rPr>
            </w:pPr>
            <w:r>
              <w:rPr>
                <w:noProof/>
              </w:rPr>
              <w:t>TS</w:t>
            </w:r>
            <w:r w:rsidR="00253896">
              <w:rPr>
                <w:noProof/>
              </w:rPr>
              <w:t xml:space="preserve"> 3</w:t>
            </w:r>
            <w:r w:rsidR="00CC799D">
              <w:rPr>
                <w:noProof/>
              </w:rPr>
              <w:t>6</w:t>
            </w:r>
            <w:r w:rsidR="00253896">
              <w:rPr>
                <w:noProof/>
              </w:rPr>
              <w:t>.521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77777777" w:rsidR="00713110" w:rsidRPr="00CE57C0" w:rsidRDefault="00713110" w:rsidP="00713110">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7C9B2667" w14:textId="77777777" w:rsidR="008D5E33" w:rsidRPr="001D386E" w:rsidRDefault="008D5E33" w:rsidP="008D5E33">
      <w:pPr>
        <w:pStyle w:val="Heading3"/>
        <w:rPr>
          <w:lang w:eastAsia="zh-CN"/>
        </w:rPr>
      </w:pPr>
      <w:bookmarkStart w:id="1" w:name="_Toc368026216"/>
      <w:r w:rsidRPr="001D386E">
        <w:t>6.2.2</w:t>
      </w:r>
      <w:r w:rsidRPr="001D386E">
        <w:tab/>
      </w:r>
      <w:r w:rsidRPr="001D386E">
        <w:rPr>
          <w:lang w:eastAsia="zh-CN"/>
        </w:rPr>
        <w:t xml:space="preserve">UE </w:t>
      </w:r>
      <w:r w:rsidRPr="001D386E">
        <w:t>maximum output power</w:t>
      </w:r>
      <w:bookmarkEnd w:id="1"/>
    </w:p>
    <w:p w14:paraId="671D4ACE" w14:textId="77777777" w:rsidR="008D5E33" w:rsidRPr="001D386E" w:rsidRDefault="008D5E33" w:rsidP="008D5E33">
      <w:r w:rsidRPr="001D386E">
        <w:rPr>
          <w:rFonts w:cs="v5.0.0"/>
        </w:rPr>
        <w:t xml:space="preserve">The following UE Power Classes define the maximum output power for </w:t>
      </w:r>
      <w:r w:rsidRPr="001D386E">
        <w:t xml:space="preserve">any transmission bandwidth within the channel bandwidth for </w:t>
      </w:r>
      <w:proofErr w:type="spellStart"/>
      <w:proofErr w:type="gramStart"/>
      <w:r w:rsidRPr="001D386E">
        <w:t>non CA</w:t>
      </w:r>
      <w:proofErr w:type="spellEnd"/>
      <w:proofErr w:type="gramEnd"/>
      <w:r w:rsidRPr="001D386E">
        <w:t xml:space="preserve"> configuration unless otherwise stated</w:t>
      </w:r>
      <w:r w:rsidRPr="001D386E">
        <w:rPr>
          <w:rFonts w:cs="v5.0.0"/>
        </w:rPr>
        <w:t xml:space="preserve">. </w:t>
      </w:r>
      <w:r w:rsidRPr="001D386E">
        <w:t>The period of measurement shall be at least as defined in Table 6.2.2-0.</w:t>
      </w:r>
    </w:p>
    <w:p w14:paraId="69CBB7BF" w14:textId="77777777" w:rsidR="008D5E33" w:rsidRPr="001D386E" w:rsidRDefault="008D5E33" w:rsidP="008D5E33">
      <w:pPr>
        <w:pStyle w:val="TH"/>
      </w:pPr>
      <w:r w:rsidRPr="001D386E">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8D5E33" w:rsidRPr="001D386E" w14:paraId="103EF7A8" w14:textId="77777777" w:rsidTr="001F4004">
        <w:tc>
          <w:tcPr>
            <w:tcW w:w="1417" w:type="dxa"/>
            <w:shd w:val="clear" w:color="auto" w:fill="auto"/>
          </w:tcPr>
          <w:p w14:paraId="4754FE57" w14:textId="77777777" w:rsidR="008D5E33" w:rsidRPr="001D386E" w:rsidRDefault="008D5E33" w:rsidP="001F4004">
            <w:pPr>
              <w:pStyle w:val="TAH"/>
            </w:pPr>
            <w:r w:rsidRPr="001D386E">
              <w:t>TTI pattern</w:t>
            </w:r>
          </w:p>
        </w:tc>
        <w:tc>
          <w:tcPr>
            <w:tcW w:w="2422" w:type="dxa"/>
            <w:shd w:val="clear" w:color="auto" w:fill="auto"/>
          </w:tcPr>
          <w:p w14:paraId="22AE3549" w14:textId="77777777" w:rsidR="008D5E33" w:rsidRPr="001D386E" w:rsidRDefault="008D5E33" w:rsidP="001F4004">
            <w:pPr>
              <w:pStyle w:val="TAH"/>
            </w:pPr>
            <w:r w:rsidRPr="001D386E">
              <w:t>Minimum measurement period</w:t>
            </w:r>
          </w:p>
        </w:tc>
      </w:tr>
      <w:tr w:rsidR="008D5E33" w:rsidRPr="001D386E" w14:paraId="31B5EF12" w14:textId="77777777" w:rsidTr="001F4004">
        <w:tc>
          <w:tcPr>
            <w:tcW w:w="1417" w:type="dxa"/>
            <w:shd w:val="clear" w:color="auto" w:fill="auto"/>
          </w:tcPr>
          <w:p w14:paraId="5AAF9C1B" w14:textId="77777777" w:rsidR="008D5E33" w:rsidRPr="001D386E" w:rsidRDefault="008D5E33" w:rsidP="001F4004">
            <w:pPr>
              <w:pStyle w:val="TAC"/>
            </w:pPr>
            <w:r w:rsidRPr="001D386E">
              <w:t>Subframe</w:t>
            </w:r>
          </w:p>
        </w:tc>
        <w:tc>
          <w:tcPr>
            <w:tcW w:w="2422" w:type="dxa"/>
            <w:shd w:val="clear" w:color="auto" w:fill="auto"/>
          </w:tcPr>
          <w:p w14:paraId="1E049ADE" w14:textId="77777777" w:rsidR="008D5E33" w:rsidRPr="001D386E" w:rsidRDefault="008D5E33" w:rsidP="001F4004">
            <w:pPr>
              <w:pStyle w:val="TAC"/>
            </w:pPr>
            <w:r w:rsidRPr="001D386E">
              <w:t>1ms</w:t>
            </w:r>
          </w:p>
        </w:tc>
      </w:tr>
      <w:tr w:rsidR="008D5E33" w:rsidRPr="001D386E" w14:paraId="3FB07B9C" w14:textId="77777777" w:rsidTr="001F4004">
        <w:tc>
          <w:tcPr>
            <w:tcW w:w="1417" w:type="dxa"/>
            <w:shd w:val="clear" w:color="auto" w:fill="auto"/>
          </w:tcPr>
          <w:p w14:paraId="2BA156C3" w14:textId="77777777" w:rsidR="008D5E33" w:rsidRPr="001D386E" w:rsidRDefault="008D5E33" w:rsidP="001F4004">
            <w:pPr>
              <w:pStyle w:val="TAC"/>
            </w:pPr>
            <w:r w:rsidRPr="001D386E">
              <w:t>Slot</w:t>
            </w:r>
          </w:p>
        </w:tc>
        <w:tc>
          <w:tcPr>
            <w:tcW w:w="2422" w:type="dxa"/>
            <w:shd w:val="clear" w:color="auto" w:fill="auto"/>
          </w:tcPr>
          <w:p w14:paraId="678A4CC8" w14:textId="77777777" w:rsidR="008D5E33" w:rsidRPr="001D386E" w:rsidRDefault="008D5E33" w:rsidP="001F4004">
            <w:pPr>
              <w:pStyle w:val="TAC"/>
            </w:pPr>
            <w:r w:rsidRPr="001D386E">
              <w:t>7OS</w:t>
            </w:r>
          </w:p>
        </w:tc>
      </w:tr>
      <w:tr w:rsidR="008D5E33" w:rsidRPr="001D386E" w14:paraId="32CA6F91" w14:textId="77777777" w:rsidTr="001F4004">
        <w:tc>
          <w:tcPr>
            <w:tcW w:w="1417" w:type="dxa"/>
            <w:shd w:val="clear" w:color="auto" w:fill="auto"/>
          </w:tcPr>
          <w:p w14:paraId="7082D92D" w14:textId="77777777" w:rsidR="008D5E33" w:rsidRPr="001D386E" w:rsidRDefault="008D5E33" w:rsidP="001F4004">
            <w:pPr>
              <w:pStyle w:val="TAC"/>
            </w:pPr>
            <w:proofErr w:type="spellStart"/>
            <w:r w:rsidRPr="001D386E">
              <w:t>Subslot</w:t>
            </w:r>
            <w:proofErr w:type="spellEnd"/>
          </w:p>
        </w:tc>
        <w:tc>
          <w:tcPr>
            <w:tcW w:w="2422" w:type="dxa"/>
            <w:shd w:val="clear" w:color="auto" w:fill="auto"/>
          </w:tcPr>
          <w:p w14:paraId="66D27474" w14:textId="77777777" w:rsidR="008D5E33" w:rsidRPr="001D386E" w:rsidRDefault="008D5E33" w:rsidP="001F4004">
            <w:pPr>
              <w:pStyle w:val="TAC"/>
            </w:pPr>
            <w:r w:rsidRPr="001D386E">
              <w:t>2OS, 3OS</w:t>
            </w:r>
          </w:p>
        </w:tc>
      </w:tr>
    </w:tbl>
    <w:p w14:paraId="1B26D6F5" w14:textId="77777777" w:rsidR="008D5E33" w:rsidRPr="001D386E" w:rsidRDefault="008D5E33" w:rsidP="008D5E33"/>
    <w:p w14:paraId="3C114135" w14:textId="77777777" w:rsidR="008D5E33" w:rsidRPr="001D386E" w:rsidRDefault="008D5E33" w:rsidP="008D5E33">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8D5E33" w:rsidRPr="001D386E" w14:paraId="1AB87E21" w14:textId="77777777" w:rsidTr="001F4004">
        <w:trPr>
          <w:jc w:val="center"/>
        </w:trPr>
        <w:tc>
          <w:tcPr>
            <w:tcW w:w="923" w:type="dxa"/>
            <w:vAlign w:val="center"/>
          </w:tcPr>
          <w:p w14:paraId="7CFF5DAD" w14:textId="77777777" w:rsidR="008D5E33" w:rsidRPr="001D386E" w:rsidRDefault="008D5E33" w:rsidP="001F4004">
            <w:pPr>
              <w:pStyle w:val="TAH"/>
              <w:rPr>
                <w:rFonts w:cs="Arial"/>
              </w:rPr>
            </w:pPr>
            <w:r w:rsidRPr="001D386E">
              <w:rPr>
                <w:rFonts w:cs="Arial"/>
              </w:rPr>
              <w:lastRenderedPageBreak/>
              <w:t>EUTRA band</w:t>
            </w:r>
          </w:p>
        </w:tc>
        <w:tc>
          <w:tcPr>
            <w:tcW w:w="1008" w:type="dxa"/>
          </w:tcPr>
          <w:p w14:paraId="6BB9A45D" w14:textId="77777777" w:rsidR="008D5E33" w:rsidRPr="001D386E" w:rsidRDefault="008D5E33" w:rsidP="001F4004">
            <w:pPr>
              <w:pStyle w:val="TAH"/>
              <w:rPr>
                <w:rFonts w:cs="Arial"/>
              </w:rPr>
            </w:pPr>
            <w:r w:rsidRPr="001D386E">
              <w:rPr>
                <w:rFonts w:cs="Arial"/>
              </w:rPr>
              <w:t>Class 1 (dBm)</w:t>
            </w:r>
          </w:p>
        </w:tc>
        <w:tc>
          <w:tcPr>
            <w:tcW w:w="1067" w:type="dxa"/>
          </w:tcPr>
          <w:p w14:paraId="4BE380FD" w14:textId="77777777" w:rsidR="008D5E33" w:rsidRPr="001D386E" w:rsidRDefault="008D5E33" w:rsidP="001F4004">
            <w:pPr>
              <w:pStyle w:val="TAH"/>
              <w:rPr>
                <w:rFonts w:cs="Arial"/>
              </w:rPr>
            </w:pPr>
            <w:r w:rsidRPr="001D386E">
              <w:rPr>
                <w:rFonts w:cs="Arial"/>
              </w:rPr>
              <w:t>Tolerance (dB)</w:t>
            </w:r>
          </w:p>
        </w:tc>
        <w:tc>
          <w:tcPr>
            <w:tcW w:w="1008" w:type="dxa"/>
          </w:tcPr>
          <w:p w14:paraId="71D857D4" w14:textId="77777777" w:rsidR="008D5E33" w:rsidRPr="001D386E" w:rsidRDefault="008D5E33" w:rsidP="001F4004">
            <w:pPr>
              <w:pStyle w:val="TAH"/>
              <w:rPr>
                <w:rFonts w:cs="Arial"/>
              </w:rPr>
            </w:pPr>
            <w:r w:rsidRPr="001D386E">
              <w:rPr>
                <w:rFonts w:cs="Arial"/>
              </w:rPr>
              <w:t>Class 2 (dBm)</w:t>
            </w:r>
          </w:p>
        </w:tc>
        <w:tc>
          <w:tcPr>
            <w:tcW w:w="1067" w:type="dxa"/>
          </w:tcPr>
          <w:p w14:paraId="13AE4BC4" w14:textId="77777777" w:rsidR="008D5E33" w:rsidRPr="001D386E" w:rsidRDefault="008D5E33" w:rsidP="001F4004">
            <w:pPr>
              <w:pStyle w:val="TAH"/>
              <w:rPr>
                <w:rFonts w:cs="Arial"/>
              </w:rPr>
            </w:pPr>
            <w:r w:rsidRPr="001D386E">
              <w:rPr>
                <w:rFonts w:cs="Arial"/>
              </w:rPr>
              <w:t>Tolerance (dB)</w:t>
            </w:r>
          </w:p>
        </w:tc>
        <w:tc>
          <w:tcPr>
            <w:tcW w:w="919" w:type="dxa"/>
          </w:tcPr>
          <w:p w14:paraId="209D5979" w14:textId="77777777" w:rsidR="008D5E33" w:rsidRPr="001D386E" w:rsidRDefault="008D5E33" w:rsidP="001F4004">
            <w:pPr>
              <w:pStyle w:val="TAH"/>
              <w:rPr>
                <w:rFonts w:cs="Arial"/>
              </w:rPr>
            </w:pPr>
            <w:r w:rsidRPr="001D386E">
              <w:rPr>
                <w:rFonts w:cs="Arial"/>
              </w:rPr>
              <w:t>Class 3 (dBm)</w:t>
            </w:r>
          </w:p>
        </w:tc>
        <w:tc>
          <w:tcPr>
            <w:tcW w:w="1257" w:type="dxa"/>
          </w:tcPr>
          <w:p w14:paraId="4F7E446F" w14:textId="77777777" w:rsidR="008D5E33" w:rsidRPr="001D386E" w:rsidRDefault="008D5E33" w:rsidP="001F4004">
            <w:pPr>
              <w:pStyle w:val="TAH"/>
              <w:rPr>
                <w:rFonts w:cs="Arial"/>
              </w:rPr>
            </w:pPr>
            <w:r w:rsidRPr="001D386E">
              <w:rPr>
                <w:rFonts w:cs="Arial"/>
              </w:rPr>
              <w:t>Tolerance (dB)</w:t>
            </w:r>
          </w:p>
        </w:tc>
        <w:tc>
          <w:tcPr>
            <w:tcW w:w="980" w:type="dxa"/>
          </w:tcPr>
          <w:p w14:paraId="3A14291F" w14:textId="77777777" w:rsidR="008D5E33" w:rsidRPr="001D386E" w:rsidRDefault="008D5E33" w:rsidP="001F4004">
            <w:pPr>
              <w:pStyle w:val="TAH"/>
              <w:rPr>
                <w:rFonts w:cs="Arial"/>
              </w:rPr>
            </w:pPr>
            <w:r w:rsidRPr="001D386E">
              <w:rPr>
                <w:rFonts w:cs="Arial"/>
              </w:rPr>
              <w:t>Class 4 (dBm)</w:t>
            </w:r>
          </w:p>
        </w:tc>
        <w:tc>
          <w:tcPr>
            <w:tcW w:w="1253" w:type="dxa"/>
          </w:tcPr>
          <w:p w14:paraId="327A5916" w14:textId="77777777" w:rsidR="008D5E33" w:rsidRPr="001D386E" w:rsidRDefault="008D5E33" w:rsidP="001F4004">
            <w:pPr>
              <w:pStyle w:val="TAH"/>
              <w:rPr>
                <w:rFonts w:cs="Arial"/>
              </w:rPr>
            </w:pPr>
            <w:r w:rsidRPr="001D386E">
              <w:rPr>
                <w:rFonts w:cs="Arial"/>
              </w:rPr>
              <w:t>Tolerance (dB)</w:t>
            </w:r>
          </w:p>
        </w:tc>
      </w:tr>
      <w:tr w:rsidR="008D5E33" w:rsidRPr="001D386E" w14:paraId="5D312778" w14:textId="77777777" w:rsidTr="001F4004">
        <w:trPr>
          <w:jc w:val="center"/>
        </w:trPr>
        <w:tc>
          <w:tcPr>
            <w:tcW w:w="923" w:type="dxa"/>
            <w:vAlign w:val="center"/>
          </w:tcPr>
          <w:p w14:paraId="32CB895D" w14:textId="77777777" w:rsidR="008D5E33" w:rsidRPr="001D386E" w:rsidRDefault="008D5E33" w:rsidP="001F4004">
            <w:pPr>
              <w:pStyle w:val="TAC"/>
              <w:rPr>
                <w:rFonts w:cs="Arial"/>
              </w:rPr>
            </w:pPr>
            <w:r w:rsidRPr="001D386E">
              <w:rPr>
                <w:rFonts w:cs="Arial"/>
              </w:rPr>
              <w:t>1</w:t>
            </w:r>
          </w:p>
        </w:tc>
        <w:tc>
          <w:tcPr>
            <w:tcW w:w="1008" w:type="dxa"/>
          </w:tcPr>
          <w:p w14:paraId="4561724D" w14:textId="77777777" w:rsidR="008D5E33" w:rsidRPr="001D386E" w:rsidRDefault="008D5E33" w:rsidP="001F4004">
            <w:pPr>
              <w:pStyle w:val="TAC"/>
              <w:rPr>
                <w:rFonts w:cs="Arial"/>
              </w:rPr>
            </w:pPr>
          </w:p>
        </w:tc>
        <w:tc>
          <w:tcPr>
            <w:tcW w:w="1067" w:type="dxa"/>
          </w:tcPr>
          <w:p w14:paraId="466AD2AF" w14:textId="77777777" w:rsidR="008D5E33" w:rsidRPr="001D386E" w:rsidRDefault="008D5E33" w:rsidP="001F4004">
            <w:pPr>
              <w:pStyle w:val="TAC"/>
              <w:rPr>
                <w:rFonts w:cs="Arial"/>
              </w:rPr>
            </w:pPr>
          </w:p>
        </w:tc>
        <w:tc>
          <w:tcPr>
            <w:tcW w:w="1008" w:type="dxa"/>
          </w:tcPr>
          <w:p w14:paraId="0B214DD5" w14:textId="77777777" w:rsidR="008D5E33" w:rsidRPr="001D386E" w:rsidRDefault="008D5E33" w:rsidP="001F4004">
            <w:pPr>
              <w:pStyle w:val="TAC"/>
              <w:rPr>
                <w:rFonts w:cs="Arial"/>
              </w:rPr>
            </w:pPr>
          </w:p>
        </w:tc>
        <w:tc>
          <w:tcPr>
            <w:tcW w:w="1067" w:type="dxa"/>
          </w:tcPr>
          <w:p w14:paraId="17B39815" w14:textId="77777777" w:rsidR="008D5E33" w:rsidRPr="001D386E" w:rsidRDefault="008D5E33" w:rsidP="001F4004">
            <w:pPr>
              <w:pStyle w:val="TAC"/>
              <w:rPr>
                <w:rFonts w:cs="Arial"/>
              </w:rPr>
            </w:pPr>
          </w:p>
        </w:tc>
        <w:tc>
          <w:tcPr>
            <w:tcW w:w="919" w:type="dxa"/>
          </w:tcPr>
          <w:p w14:paraId="5FDE1DD7" w14:textId="77777777" w:rsidR="008D5E33" w:rsidRPr="001D386E" w:rsidRDefault="008D5E33" w:rsidP="001F4004">
            <w:pPr>
              <w:pStyle w:val="TAC"/>
              <w:rPr>
                <w:rFonts w:cs="Arial"/>
              </w:rPr>
            </w:pPr>
            <w:r w:rsidRPr="001D386E">
              <w:rPr>
                <w:rFonts w:cs="Arial"/>
              </w:rPr>
              <w:t>23</w:t>
            </w:r>
          </w:p>
        </w:tc>
        <w:tc>
          <w:tcPr>
            <w:tcW w:w="1257" w:type="dxa"/>
          </w:tcPr>
          <w:p w14:paraId="672BB47E" w14:textId="77777777" w:rsidR="008D5E33" w:rsidRPr="001D386E" w:rsidRDefault="008D5E33" w:rsidP="001F4004">
            <w:pPr>
              <w:pStyle w:val="TAC"/>
              <w:rPr>
                <w:rFonts w:cs="Arial"/>
              </w:rPr>
            </w:pPr>
            <w:r w:rsidRPr="001D386E">
              <w:rPr>
                <w:rFonts w:cs="Arial"/>
              </w:rPr>
              <w:t>±2</w:t>
            </w:r>
          </w:p>
        </w:tc>
        <w:tc>
          <w:tcPr>
            <w:tcW w:w="980" w:type="dxa"/>
          </w:tcPr>
          <w:p w14:paraId="12B83B7D" w14:textId="77777777" w:rsidR="008D5E33" w:rsidRPr="001D386E" w:rsidRDefault="008D5E33" w:rsidP="001F4004">
            <w:pPr>
              <w:pStyle w:val="TAC"/>
              <w:rPr>
                <w:rFonts w:cs="Arial"/>
              </w:rPr>
            </w:pPr>
          </w:p>
        </w:tc>
        <w:tc>
          <w:tcPr>
            <w:tcW w:w="1253" w:type="dxa"/>
          </w:tcPr>
          <w:p w14:paraId="40CEEB99" w14:textId="77777777" w:rsidR="008D5E33" w:rsidRPr="001D386E" w:rsidRDefault="008D5E33" w:rsidP="001F4004">
            <w:pPr>
              <w:pStyle w:val="TAC"/>
              <w:rPr>
                <w:rFonts w:cs="Arial"/>
              </w:rPr>
            </w:pPr>
          </w:p>
        </w:tc>
      </w:tr>
      <w:tr w:rsidR="008D5E33" w:rsidRPr="001D386E" w14:paraId="353A897F"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C40D19" w14:textId="77777777" w:rsidR="008D5E33" w:rsidRPr="001D386E" w:rsidRDefault="008D5E33" w:rsidP="001F4004">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9373E25"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57BE8C"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35E808"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137FC1"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18EAE6"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F866F3" w14:textId="77777777" w:rsidR="008D5E33" w:rsidRPr="001D386E" w:rsidRDefault="008D5E33"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892599C"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848DA3" w14:textId="77777777" w:rsidR="008D5E33" w:rsidRPr="001D386E" w:rsidRDefault="008D5E33" w:rsidP="001F4004">
            <w:pPr>
              <w:pStyle w:val="TAC"/>
              <w:rPr>
                <w:rFonts w:cs="Arial"/>
              </w:rPr>
            </w:pPr>
          </w:p>
        </w:tc>
      </w:tr>
      <w:tr w:rsidR="008D5E33" w:rsidRPr="001D386E" w14:paraId="0EC7C94D"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B99A77" w14:textId="77777777" w:rsidR="008D5E33" w:rsidRPr="001D386E" w:rsidRDefault="008D5E33" w:rsidP="001F4004">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68678C16" w14:textId="77777777" w:rsidR="008D5E33" w:rsidRPr="001D386E" w:rsidRDefault="008D5E33"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776256C" w14:textId="77777777" w:rsidR="008D5E33" w:rsidRPr="001D386E" w:rsidRDefault="008D5E33"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A867C9F"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67B82D"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117D13"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F81CDD" w14:textId="77777777" w:rsidR="008D5E33" w:rsidRPr="001D386E" w:rsidRDefault="008D5E33"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87837C1"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6FFCF7D" w14:textId="77777777" w:rsidR="008D5E33" w:rsidRPr="001D386E" w:rsidRDefault="008D5E33" w:rsidP="001F4004">
            <w:pPr>
              <w:pStyle w:val="TAC"/>
              <w:rPr>
                <w:rFonts w:cs="Arial"/>
              </w:rPr>
            </w:pPr>
          </w:p>
        </w:tc>
      </w:tr>
      <w:tr w:rsidR="008D5E33" w:rsidRPr="001D386E" w14:paraId="22DE4E15"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824F1D" w14:textId="77777777" w:rsidR="008D5E33" w:rsidRPr="001D386E" w:rsidRDefault="008D5E33" w:rsidP="001F4004">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1F21D198"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7287B0"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7CC521E"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770106"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6EF888"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413979"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146960D"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F721F4" w14:textId="77777777" w:rsidR="008D5E33" w:rsidRPr="001D386E" w:rsidRDefault="008D5E33" w:rsidP="001F4004">
            <w:pPr>
              <w:pStyle w:val="TAC"/>
              <w:rPr>
                <w:rFonts w:cs="Arial"/>
              </w:rPr>
            </w:pPr>
          </w:p>
        </w:tc>
      </w:tr>
      <w:tr w:rsidR="008D5E33" w:rsidRPr="001D386E" w14:paraId="0F57B53C"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6642B3" w14:textId="77777777" w:rsidR="008D5E33" w:rsidRPr="001D386E" w:rsidRDefault="008D5E33" w:rsidP="001F4004">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7F199EA8"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E8A272"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ACBC5E"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C32A87"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4368B8"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3150F12"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9EFF02B"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4DD782B" w14:textId="77777777" w:rsidR="008D5E33" w:rsidRPr="001D386E" w:rsidRDefault="008D5E33" w:rsidP="001F4004">
            <w:pPr>
              <w:pStyle w:val="TAC"/>
              <w:rPr>
                <w:rFonts w:cs="Arial"/>
              </w:rPr>
            </w:pPr>
          </w:p>
        </w:tc>
      </w:tr>
      <w:tr w:rsidR="008D5E33" w:rsidRPr="001D386E" w14:paraId="7A9AA46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D06756" w14:textId="77777777" w:rsidR="008D5E33" w:rsidRPr="001D386E" w:rsidRDefault="008D5E33" w:rsidP="001F4004">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00190BFD"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ED8FCC"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B2695D"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80FD9C"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58E27EF"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9EC2A1"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A9D8D47"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941C11F" w14:textId="77777777" w:rsidR="008D5E33" w:rsidRPr="001D386E" w:rsidRDefault="008D5E33" w:rsidP="001F4004">
            <w:pPr>
              <w:pStyle w:val="TAC"/>
              <w:rPr>
                <w:rFonts w:cs="Arial"/>
              </w:rPr>
            </w:pPr>
          </w:p>
        </w:tc>
      </w:tr>
      <w:tr w:rsidR="008D5E33" w:rsidRPr="001D386E" w14:paraId="454A7D2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A274C4" w14:textId="77777777" w:rsidR="008D5E33" w:rsidRPr="001D386E" w:rsidRDefault="008D5E33" w:rsidP="001F4004">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0866393B"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AE3E7C"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A001C6"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70E3E6"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E38F4C"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9FD3EE9" w14:textId="77777777" w:rsidR="008D5E33" w:rsidRPr="001D386E" w:rsidRDefault="008D5E33"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363447D"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475311" w14:textId="77777777" w:rsidR="008D5E33" w:rsidRPr="001D386E" w:rsidRDefault="008D5E33" w:rsidP="001F4004">
            <w:pPr>
              <w:pStyle w:val="TAC"/>
              <w:rPr>
                <w:rFonts w:cs="Arial"/>
              </w:rPr>
            </w:pPr>
          </w:p>
        </w:tc>
      </w:tr>
      <w:tr w:rsidR="008D5E33" w:rsidRPr="001D386E" w14:paraId="2BEC382D"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AF3F8B" w14:textId="77777777" w:rsidR="008D5E33" w:rsidRPr="001D386E" w:rsidRDefault="008D5E33" w:rsidP="001F4004">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3F258832"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E6B1B2"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3BB0BD"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F8098B"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92ECE5"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96C70A" w14:textId="77777777" w:rsidR="008D5E33" w:rsidRPr="001D386E" w:rsidRDefault="008D5E33"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E5E86CD"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B663AD7" w14:textId="77777777" w:rsidR="008D5E33" w:rsidRPr="001D386E" w:rsidRDefault="008D5E33" w:rsidP="001F4004">
            <w:pPr>
              <w:pStyle w:val="TAC"/>
              <w:rPr>
                <w:rFonts w:cs="Arial"/>
              </w:rPr>
            </w:pPr>
          </w:p>
        </w:tc>
      </w:tr>
      <w:tr w:rsidR="008D5E33" w:rsidRPr="001D386E" w14:paraId="0716DB0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33E9AC" w14:textId="77777777" w:rsidR="008D5E33" w:rsidRPr="001D386E" w:rsidRDefault="008D5E33" w:rsidP="001F4004">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02981E5D"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D19613"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772AE7"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B59BCA"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264CE1"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602BED"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821B48"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5D807B" w14:textId="77777777" w:rsidR="008D5E33" w:rsidRPr="001D386E" w:rsidRDefault="008D5E33" w:rsidP="001F4004">
            <w:pPr>
              <w:pStyle w:val="TAC"/>
              <w:rPr>
                <w:rFonts w:cs="Arial"/>
              </w:rPr>
            </w:pPr>
          </w:p>
        </w:tc>
      </w:tr>
      <w:tr w:rsidR="008D5E33" w:rsidRPr="001D386E" w14:paraId="59253544"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DD8E90" w14:textId="77777777" w:rsidR="008D5E33" w:rsidRPr="001D386E" w:rsidRDefault="008D5E33" w:rsidP="001F4004">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58B2D6D2"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E80C15"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245AA4"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B63DB0"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69694C"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F952B7"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4E7029C"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5BE321" w14:textId="77777777" w:rsidR="008D5E33" w:rsidRPr="001D386E" w:rsidRDefault="008D5E33" w:rsidP="001F4004">
            <w:pPr>
              <w:pStyle w:val="TAC"/>
              <w:rPr>
                <w:rFonts w:cs="Arial"/>
              </w:rPr>
            </w:pPr>
          </w:p>
        </w:tc>
      </w:tr>
      <w:tr w:rsidR="008D5E33" w:rsidRPr="001D386E" w14:paraId="4DF2C16B"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794819" w14:textId="77777777" w:rsidR="008D5E33" w:rsidRPr="001D386E" w:rsidRDefault="008D5E33" w:rsidP="001F4004">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5ECFAB1E"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E4750A"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6AE3FD"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B93534"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3AF2FE"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88D1B6"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CE23259"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CB2444B" w14:textId="77777777" w:rsidR="008D5E33" w:rsidRPr="001D386E" w:rsidRDefault="008D5E33" w:rsidP="001F4004">
            <w:pPr>
              <w:pStyle w:val="TAC"/>
              <w:rPr>
                <w:rFonts w:cs="Arial"/>
              </w:rPr>
            </w:pPr>
          </w:p>
        </w:tc>
      </w:tr>
      <w:tr w:rsidR="008D5E33" w:rsidRPr="001D386E" w14:paraId="5A2E9F1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F30D58" w14:textId="77777777" w:rsidR="008D5E33" w:rsidRPr="001D386E" w:rsidRDefault="008D5E33" w:rsidP="001F4004">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2B53E341"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41F8DF"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F56F10"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26970"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283E979"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A07D21" w14:textId="77777777" w:rsidR="008D5E33" w:rsidRPr="001D386E" w:rsidRDefault="008D5E33"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CED4157"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4F08517" w14:textId="77777777" w:rsidR="008D5E33" w:rsidRPr="001D386E" w:rsidRDefault="008D5E33" w:rsidP="001F4004">
            <w:pPr>
              <w:pStyle w:val="TAC"/>
              <w:rPr>
                <w:rFonts w:cs="Arial"/>
              </w:rPr>
            </w:pPr>
          </w:p>
        </w:tc>
      </w:tr>
      <w:tr w:rsidR="008D5E33" w:rsidRPr="001D386E" w14:paraId="00ABEB8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99359A" w14:textId="77777777" w:rsidR="008D5E33" w:rsidRPr="001D386E" w:rsidRDefault="008D5E33" w:rsidP="001F4004">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5AA3A67"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8F32A5"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96CABF"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ECBCF5"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219C5FD"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CD6397"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F7241D2"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53BDFA" w14:textId="77777777" w:rsidR="008D5E33" w:rsidRPr="001D386E" w:rsidRDefault="008D5E33" w:rsidP="001F4004">
            <w:pPr>
              <w:pStyle w:val="TAC"/>
              <w:rPr>
                <w:rFonts w:cs="Arial"/>
              </w:rPr>
            </w:pPr>
          </w:p>
        </w:tc>
      </w:tr>
      <w:tr w:rsidR="008D5E33" w:rsidRPr="001D386E" w14:paraId="0EA26C07"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765282" w14:textId="77777777" w:rsidR="008D5E33" w:rsidRPr="001D386E" w:rsidRDefault="008D5E33" w:rsidP="001F4004">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7C482A3A" w14:textId="77777777" w:rsidR="008D5E33" w:rsidRPr="001D386E" w:rsidRDefault="008D5E33"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788F90A" w14:textId="77777777" w:rsidR="008D5E33" w:rsidRPr="001D386E" w:rsidRDefault="008D5E33"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CC6EC24"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5E167D"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91AB73"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6B4626"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36F04E3"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1B2D37" w14:textId="77777777" w:rsidR="008D5E33" w:rsidRPr="001D386E" w:rsidRDefault="008D5E33" w:rsidP="001F4004">
            <w:pPr>
              <w:pStyle w:val="TAC"/>
              <w:rPr>
                <w:rFonts w:cs="Arial"/>
              </w:rPr>
            </w:pPr>
          </w:p>
        </w:tc>
      </w:tr>
      <w:tr w:rsidR="008D5E33" w:rsidRPr="001D386E" w14:paraId="6979352F"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17023E"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5BDB2C0"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7F72BA"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611086"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C3E569"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544A305" w14:textId="77777777" w:rsidR="008D5E33" w:rsidRPr="001D386E" w:rsidRDefault="008D5E33" w:rsidP="001F4004">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52EC14B" w14:textId="77777777" w:rsidR="008D5E33" w:rsidRPr="001D386E" w:rsidRDefault="008D5E33" w:rsidP="001F4004">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DBA4938"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979D46" w14:textId="77777777" w:rsidR="008D5E33" w:rsidRPr="001D386E" w:rsidRDefault="008D5E33" w:rsidP="001F4004">
            <w:pPr>
              <w:pStyle w:val="TAC"/>
              <w:rPr>
                <w:rFonts w:cs="Arial"/>
              </w:rPr>
            </w:pPr>
          </w:p>
        </w:tc>
      </w:tr>
      <w:tr w:rsidR="008D5E33" w:rsidRPr="001D386E" w14:paraId="4C08FC0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FA3319" w14:textId="77777777" w:rsidR="008D5E33" w:rsidRPr="001D386E" w:rsidRDefault="008D5E33" w:rsidP="001F4004">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3E873CEB"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38E05B"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03ECDB"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A279AD"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22E62C"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CE4F76F"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6F521CF"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1EDCCA" w14:textId="77777777" w:rsidR="008D5E33" w:rsidRPr="001D386E" w:rsidRDefault="008D5E33" w:rsidP="001F4004">
            <w:pPr>
              <w:pStyle w:val="TAC"/>
              <w:rPr>
                <w:rFonts w:cs="Arial"/>
              </w:rPr>
            </w:pPr>
          </w:p>
        </w:tc>
      </w:tr>
      <w:tr w:rsidR="008D5E33" w:rsidRPr="001D386E" w14:paraId="7BC1435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0FB8D5A3" w14:textId="77777777" w:rsidR="008D5E33" w:rsidRPr="001D386E" w:rsidRDefault="008D5E33" w:rsidP="001F4004">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40E879D3"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96628E"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14F9F53"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A026C5"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FC1189"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397091" w14:textId="77777777" w:rsidR="008D5E33" w:rsidRPr="001D386E" w:rsidRDefault="008D5E33" w:rsidP="001F4004">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4BA01C34"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66D333" w14:textId="77777777" w:rsidR="008D5E33" w:rsidRPr="001D386E" w:rsidRDefault="008D5E33" w:rsidP="001F4004">
            <w:pPr>
              <w:pStyle w:val="TAC"/>
              <w:rPr>
                <w:rFonts w:cs="Arial"/>
              </w:rPr>
            </w:pPr>
          </w:p>
        </w:tc>
      </w:tr>
      <w:tr w:rsidR="008D5E33" w:rsidRPr="001D386E" w14:paraId="3AFAFCB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40412517" w14:textId="77777777" w:rsidR="008D5E33" w:rsidRPr="001D386E" w:rsidRDefault="008D5E33" w:rsidP="001F4004">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1E38BE19"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E1774A"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A9F9D2"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E1C003"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9011F3"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50D6F78"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F7A206A"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3A69D5" w14:textId="77777777" w:rsidR="008D5E33" w:rsidRPr="001D386E" w:rsidRDefault="008D5E33" w:rsidP="001F4004">
            <w:pPr>
              <w:pStyle w:val="TAC"/>
              <w:rPr>
                <w:rFonts w:cs="Arial"/>
              </w:rPr>
            </w:pPr>
          </w:p>
        </w:tc>
      </w:tr>
      <w:tr w:rsidR="008D5E33" w:rsidRPr="001D386E" w14:paraId="5BA9672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BE3839" w14:textId="77777777" w:rsidR="008D5E33" w:rsidRPr="001D386E" w:rsidRDefault="008D5E33" w:rsidP="001F4004">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17FB594" w14:textId="77777777" w:rsidR="008D5E33" w:rsidRPr="001D386E" w:rsidRDefault="008D5E33"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B65C48F" w14:textId="77777777" w:rsidR="008D5E33" w:rsidRPr="001D386E" w:rsidRDefault="008D5E33"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A327AF7"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A4277B"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8B53AD"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160451" w14:textId="77777777" w:rsidR="008D5E33" w:rsidRPr="001D386E" w:rsidRDefault="008D5E33"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8B063A2"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EAE6E9" w14:textId="77777777" w:rsidR="008D5E33" w:rsidRPr="001D386E" w:rsidRDefault="008D5E33" w:rsidP="001F4004">
            <w:pPr>
              <w:pStyle w:val="TAC"/>
              <w:rPr>
                <w:rFonts w:cs="Arial"/>
              </w:rPr>
            </w:pPr>
          </w:p>
        </w:tc>
      </w:tr>
      <w:tr w:rsidR="008D5E33" w:rsidRPr="001D386E" w14:paraId="39DA6D3C"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0CE78D1A" w14:textId="77777777" w:rsidR="008D5E33" w:rsidRPr="001D386E" w:rsidRDefault="008D5E33" w:rsidP="001F4004">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2A1CE5EE"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AD99E1"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F50BFA"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D95B59"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9243F7"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1464462"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FBA1B6D"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1BAE470" w14:textId="77777777" w:rsidR="008D5E33" w:rsidRPr="001D386E" w:rsidRDefault="008D5E33" w:rsidP="001F4004">
            <w:pPr>
              <w:pStyle w:val="TAC"/>
              <w:rPr>
                <w:rFonts w:cs="Arial"/>
              </w:rPr>
            </w:pPr>
          </w:p>
        </w:tc>
      </w:tr>
      <w:tr w:rsidR="008D5E33" w:rsidRPr="001D386E" w14:paraId="5A08F072"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9D7AC1" w14:textId="77777777" w:rsidR="008D5E33" w:rsidRPr="001D386E" w:rsidRDefault="008D5E33" w:rsidP="001F4004">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337AFD6E"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592B19"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D71228"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E06B97"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8C3846"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A57CD05" w14:textId="77777777" w:rsidR="008D5E33" w:rsidRPr="001D386E" w:rsidRDefault="008D5E33" w:rsidP="001F4004">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560E865"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C051A4" w14:textId="77777777" w:rsidR="008D5E33" w:rsidRPr="001D386E" w:rsidRDefault="008D5E33" w:rsidP="001F4004">
            <w:pPr>
              <w:pStyle w:val="TAC"/>
              <w:rPr>
                <w:rFonts w:cs="Arial"/>
              </w:rPr>
            </w:pPr>
          </w:p>
        </w:tc>
      </w:tr>
      <w:tr w:rsidR="008D5E33" w:rsidRPr="001D386E" w14:paraId="6664F9BB"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FD2686" w14:textId="77777777" w:rsidR="008D5E33" w:rsidRPr="001D386E" w:rsidRDefault="008D5E33"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1BBA5BE"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D2334D"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070389"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1F948E"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92FA1B" w14:textId="77777777" w:rsidR="008D5E33" w:rsidRPr="001D386E" w:rsidRDefault="008D5E33" w:rsidP="001F4004">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0491B4A8" w14:textId="77777777" w:rsidR="008D5E33" w:rsidRPr="001D386E" w:rsidRDefault="008D5E33" w:rsidP="001F4004">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64CC3226"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ACC096" w14:textId="77777777" w:rsidR="008D5E33" w:rsidRPr="001D386E" w:rsidRDefault="008D5E33" w:rsidP="001F4004">
            <w:pPr>
              <w:pStyle w:val="TAC"/>
              <w:rPr>
                <w:rFonts w:cs="Arial"/>
              </w:rPr>
            </w:pPr>
          </w:p>
        </w:tc>
      </w:tr>
      <w:tr w:rsidR="008D5E33" w:rsidRPr="001D386E" w14:paraId="47A8E385"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CD6076" w14:textId="77777777" w:rsidR="008D5E33" w:rsidRPr="001D386E" w:rsidRDefault="008D5E33" w:rsidP="001F4004">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43FA6D6D"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44D146"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1D7319"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D56BE8"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999DB6"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4447AE" w14:textId="77777777" w:rsidR="008D5E33" w:rsidRPr="001D386E" w:rsidRDefault="008D5E33" w:rsidP="001F4004">
            <w:pPr>
              <w:pStyle w:val="TAC"/>
              <w:rPr>
                <w:rFonts w:cs="Arial"/>
              </w:rPr>
            </w:pPr>
            <w:r>
              <w:rPr>
                <w:rFonts w:cs="Arial"/>
              </w:rPr>
              <w:t>+</w:t>
            </w:r>
            <w:r w:rsidRPr="001D386E">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07E9BA7"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262D6A" w14:textId="77777777" w:rsidR="008D5E33" w:rsidRPr="001D386E" w:rsidRDefault="008D5E33" w:rsidP="001F4004">
            <w:pPr>
              <w:pStyle w:val="TAC"/>
              <w:rPr>
                <w:rFonts w:cs="Arial"/>
              </w:rPr>
            </w:pPr>
          </w:p>
        </w:tc>
      </w:tr>
      <w:tr w:rsidR="008D5E33" w:rsidRPr="001D386E" w14:paraId="37B65242"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2D3F02" w14:textId="77777777" w:rsidR="008D5E33" w:rsidRPr="001D386E" w:rsidRDefault="008D5E33" w:rsidP="001F4004">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23D6F377"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46D781"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C616FA"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6C479D"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044739"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A2D32D7" w14:textId="77777777" w:rsidR="008D5E33" w:rsidRPr="001D386E" w:rsidRDefault="008D5E33"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30459D8"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F770FD" w14:textId="77777777" w:rsidR="008D5E33" w:rsidRPr="001D386E" w:rsidRDefault="008D5E33" w:rsidP="001F4004">
            <w:pPr>
              <w:pStyle w:val="TAC"/>
              <w:rPr>
                <w:rFonts w:cs="Arial"/>
              </w:rPr>
            </w:pPr>
          </w:p>
        </w:tc>
      </w:tr>
      <w:tr w:rsidR="008D5E33" w:rsidRPr="001D386E" w14:paraId="74483B3E"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7E783A" w14:textId="77777777" w:rsidR="008D5E33" w:rsidRPr="001D386E" w:rsidRDefault="008D5E33" w:rsidP="001F4004">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6D7497F"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2B73B7"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030082"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374A93"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34D0F5"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40FBAE" w14:textId="77777777" w:rsidR="008D5E33" w:rsidRPr="001D386E" w:rsidRDefault="008D5E33"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D041049"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F1A4B2" w14:textId="77777777" w:rsidR="008D5E33" w:rsidRPr="001D386E" w:rsidRDefault="008D5E33" w:rsidP="001F4004">
            <w:pPr>
              <w:pStyle w:val="TAC"/>
              <w:rPr>
                <w:rFonts w:cs="Arial"/>
              </w:rPr>
            </w:pPr>
          </w:p>
        </w:tc>
      </w:tr>
      <w:tr w:rsidR="008D5E33" w:rsidRPr="001D386E" w14:paraId="45018C8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15C006" w14:textId="77777777" w:rsidR="008D5E33" w:rsidRPr="001D386E" w:rsidRDefault="008D5E33" w:rsidP="001F4004">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7745B74"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E55099"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51E727"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1DC0D2"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7B29A8"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F9E50D"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ED50774"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8BBDEB" w14:textId="77777777" w:rsidR="008D5E33" w:rsidRPr="001D386E" w:rsidRDefault="008D5E33" w:rsidP="001F4004">
            <w:pPr>
              <w:pStyle w:val="TAC"/>
              <w:rPr>
                <w:rFonts w:cs="Arial"/>
              </w:rPr>
            </w:pPr>
          </w:p>
        </w:tc>
      </w:tr>
      <w:tr w:rsidR="008D5E33" w:rsidRPr="001D386E" w14:paraId="62721397"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780A2D" w14:textId="77777777" w:rsidR="008D5E33" w:rsidRPr="001D386E" w:rsidRDefault="008D5E33" w:rsidP="001F4004">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032B4DF9" w14:textId="77777777" w:rsidR="008D5E33" w:rsidRPr="001D386E" w:rsidRDefault="008D5E33"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F5AF2F8" w14:textId="77777777" w:rsidR="008D5E33" w:rsidRPr="001D386E" w:rsidRDefault="008D5E33"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F27DFB3"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BDAB12"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58B199"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A20F2D" w14:textId="77777777" w:rsidR="008D5E33" w:rsidRPr="001D386E" w:rsidRDefault="008D5E33" w:rsidP="001F4004">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772D0DF5"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7D5D54" w14:textId="77777777" w:rsidR="008D5E33" w:rsidRPr="001D386E" w:rsidRDefault="008D5E33" w:rsidP="001F4004">
            <w:pPr>
              <w:pStyle w:val="TAC"/>
              <w:rPr>
                <w:rFonts w:cs="Arial"/>
              </w:rPr>
            </w:pPr>
          </w:p>
        </w:tc>
      </w:tr>
      <w:tr w:rsidR="008D5E33" w:rsidRPr="001D386E" w14:paraId="1B2B4745"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4D666AE9" w14:textId="77777777" w:rsidR="008D5E33" w:rsidRPr="001D386E" w:rsidRDefault="008D5E33" w:rsidP="001F4004">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6D204B6D"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FA8C30"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E0BD04"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C02967"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01444A"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6A585B4"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707146C"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5A73865" w14:textId="77777777" w:rsidR="008D5E33" w:rsidRPr="001D386E" w:rsidRDefault="008D5E33" w:rsidP="001F4004">
            <w:pPr>
              <w:pStyle w:val="TAC"/>
              <w:rPr>
                <w:rFonts w:cs="Arial"/>
              </w:rPr>
            </w:pPr>
          </w:p>
        </w:tc>
      </w:tr>
      <w:tr w:rsidR="008D5E33" w:rsidRPr="001D386E" w14:paraId="01B20A5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6659EDF7" w14:textId="77777777" w:rsidR="008D5E33" w:rsidRPr="001D386E" w:rsidRDefault="008D5E33" w:rsidP="001F4004">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230B1D03" w14:textId="77777777" w:rsidR="008D5E33" w:rsidRPr="001D386E" w:rsidRDefault="008D5E33"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C64AE5D" w14:textId="77777777" w:rsidR="008D5E33" w:rsidRPr="001D386E" w:rsidRDefault="008D5E33"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D82216B"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48D49F"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911ADEE"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64A58F3"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D436C26"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98A9AC" w14:textId="77777777" w:rsidR="008D5E33" w:rsidRPr="001D386E" w:rsidRDefault="008D5E33" w:rsidP="001F4004">
            <w:pPr>
              <w:pStyle w:val="TAC"/>
              <w:rPr>
                <w:rFonts w:cs="Arial"/>
              </w:rPr>
            </w:pPr>
          </w:p>
        </w:tc>
      </w:tr>
      <w:tr w:rsidR="008D5E33" w:rsidRPr="001D386E" w14:paraId="4E3CCD8E"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43AA29" w14:textId="77777777" w:rsidR="008D5E33" w:rsidRPr="001D386E" w:rsidRDefault="008D5E33" w:rsidP="001F4004">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CE3B8B9"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3242D0"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39E27A"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B25603"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9A75F4" w14:textId="77777777" w:rsidR="008D5E33" w:rsidRPr="001D386E" w:rsidRDefault="008D5E33" w:rsidP="001F4004">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9ABC257" w14:textId="77777777" w:rsidR="008D5E33" w:rsidRPr="001D386E" w:rsidRDefault="008D5E33" w:rsidP="001F4004">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D4B865B"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6E298C" w14:textId="77777777" w:rsidR="008D5E33" w:rsidRPr="001D386E" w:rsidRDefault="008D5E33" w:rsidP="001F4004">
            <w:pPr>
              <w:pStyle w:val="TAC"/>
              <w:rPr>
                <w:rFonts w:cs="Arial"/>
              </w:rPr>
            </w:pPr>
          </w:p>
        </w:tc>
      </w:tr>
      <w:tr w:rsidR="008D5E33" w:rsidRPr="001D386E" w14:paraId="02768F2B"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A6976E" w14:textId="77777777" w:rsidR="008D5E33" w:rsidRPr="001D386E" w:rsidRDefault="008D5E33" w:rsidP="001F4004">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4B0C1E71"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F8B9D5"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FDDF9F"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7895EE"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1C83A9"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F3A6B7"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34F81EC"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C382F2D" w14:textId="77777777" w:rsidR="008D5E33" w:rsidRPr="001D386E" w:rsidRDefault="008D5E33" w:rsidP="001F4004">
            <w:pPr>
              <w:pStyle w:val="TAC"/>
              <w:rPr>
                <w:rFonts w:cs="Arial"/>
              </w:rPr>
            </w:pPr>
          </w:p>
        </w:tc>
      </w:tr>
      <w:tr w:rsidR="008D5E33" w:rsidRPr="001D386E" w14:paraId="322B28C7"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5F127B" w14:textId="77777777" w:rsidR="008D5E33" w:rsidRPr="001D386E" w:rsidRDefault="008D5E33" w:rsidP="001F4004">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F54B274"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4EFEB5"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8E3541"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9DCDBD"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EA9E4F"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C7FD96"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05848DF"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F063A2" w14:textId="77777777" w:rsidR="008D5E33" w:rsidRPr="001D386E" w:rsidRDefault="008D5E33" w:rsidP="001F4004">
            <w:pPr>
              <w:pStyle w:val="TAC"/>
              <w:rPr>
                <w:rFonts w:cs="Arial"/>
              </w:rPr>
            </w:pPr>
          </w:p>
        </w:tc>
      </w:tr>
      <w:tr w:rsidR="008D5E33" w:rsidRPr="001D386E" w14:paraId="5CEC9B0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C8157D" w14:textId="77777777" w:rsidR="008D5E33" w:rsidRPr="001D386E" w:rsidRDefault="008D5E33" w:rsidP="001F4004">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62ED22EA"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61684A"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EAAD55"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087688"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B84BC0"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F3EC078"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56A8C84"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9D8463" w14:textId="77777777" w:rsidR="008D5E33" w:rsidRPr="001D386E" w:rsidRDefault="008D5E33" w:rsidP="001F4004">
            <w:pPr>
              <w:pStyle w:val="TAC"/>
              <w:rPr>
                <w:rFonts w:cs="Arial"/>
              </w:rPr>
            </w:pPr>
          </w:p>
        </w:tc>
      </w:tr>
      <w:tr w:rsidR="008D5E33" w:rsidRPr="001D386E" w14:paraId="3307569C"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0496A3" w14:textId="77777777" w:rsidR="008D5E33" w:rsidRPr="001D386E" w:rsidRDefault="008D5E33" w:rsidP="001F4004">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5713DA68"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AEB6E7"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AB7DB4"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024EAA"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90954C"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BC274E"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B3C92A2"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D22CA3" w14:textId="77777777" w:rsidR="008D5E33" w:rsidRPr="001D386E" w:rsidRDefault="008D5E33" w:rsidP="001F4004">
            <w:pPr>
              <w:pStyle w:val="TAC"/>
              <w:rPr>
                <w:rFonts w:cs="Arial"/>
              </w:rPr>
            </w:pPr>
          </w:p>
        </w:tc>
      </w:tr>
      <w:tr w:rsidR="008D5E33" w:rsidRPr="001D386E" w14:paraId="508F681E"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928001" w14:textId="77777777" w:rsidR="008D5E33" w:rsidRPr="001D386E" w:rsidRDefault="008D5E33" w:rsidP="001F4004">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7E457E53"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0C3FCC"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F84283"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1C676A"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B846D0"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819CB1"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564E0FC"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17DD3F" w14:textId="77777777" w:rsidR="008D5E33" w:rsidRPr="001D386E" w:rsidRDefault="008D5E33" w:rsidP="001F4004">
            <w:pPr>
              <w:pStyle w:val="TAC"/>
              <w:rPr>
                <w:rFonts w:cs="Arial"/>
              </w:rPr>
            </w:pPr>
          </w:p>
        </w:tc>
      </w:tr>
      <w:tr w:rsidR="008D5E33" w:rsidRPr="001D386E" w14:paraId="41C066C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9A2383" w14:textId="77777777" w:rsidR="008D5E33" w:rsidRPr="001D386E" w:rsidRDefault="008D5E33" w:rsidP="001F4004">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3C511F8C"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34183A"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921ECB" w14:textId="77777777" w:rsidR="008D5E33" w:rsidRPr="001D386E" w:rsidRDefault="008D5E33" w:rsidP="001F4004">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6CB434A6" w14:textId="77777777" w:rsidR="008D5E33" w:rsidRPr="001D386E" w:rsidRDefault="008D5E33" w:rsidP="001F4004">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5854BB84"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5AA907E"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B760DF0"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0173B3" w14:textId="77777777" w:rsidR="008D5E33" w:rsidRPr="001D386E" w:rsidRDefault="008D5E33" w:rsidP="001F4004">
            <w:pPr>
              <w:pStyle w:val="TAC"/>
              <w:rPr>
                <w:rFonts w:cs="Arial"/>
              </w:rPr>
            </w:pPr>
          </w:p>
        </w:tc>
      </w:tr>
      <w:tr w:rsidR="008D5E33" w:rsidRPr="001D386E" w14:paraId="2F5972F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32D3F5" w14:textId="77777777" w:rsidR="008D5E33" w:rsidRPr="001D386E" w:rsidRDefault="008D5E33" w:rsidP="001F4004">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71FA094F"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441B74"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DDFF70"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9D64C6"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B2FC7C9"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104B47"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24B3CB"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1233C9" w14:textId="77777777" w:rsidR="008D5E33" w:rsidRPr="001D386E" w:rsidRDefault="008D5E33" w:rsidP="001F4004">
            <w:pPr>
              <w:pStyle w:val="TAC"/>
              <w:rPr>
                <w:rFonts w:cs="Arial"/>
              </w:rPr>
            </w:pPr>
          </w:p>
        </w:tc>
      </w:tr>
      <w:tr w:rsidR="008D5E33" w:rsidRPr="001D386E" w14:paraId="14D6C32B"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9C82D7" w14:textId="77777777" w:rsidR="008D5E33" w:rsidRPr="001D386E" w:rsidRDefault="008D5E33" w:rsidP="001F4004">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3054376A"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DEB806"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4681D7" w14:textId="77777777" w:rsidR="008D5E33" w:rsidRPr="001D386E" w:rsidRDefault="008D5E33" w:rsidP="001F4004">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BEFEFC6" w14:textId="77777777" w:rsidR="008D5E33" w:rsidRPr="001D386E" w:rsidRDefault="008D5E33" w:rsidP="001F4004">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0ECE2A2B"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345FAF"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247688E"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830154" w14:textId="77777777" w:rsidR="008D5E33" w:rsidRPr="001D386E" w:rsidRDefault="008D5E33" w:rsidP="001F4004">
            <w:pPr>
              <w:pStyle w:val="TAC"/>
              <w:rPr>
                <w:rFonts w:cs="Arial"/>
              </w:rPr>
            </w:pPr>
          </w:p>
        </w:tc>
      </w:tr>
      <w:tr w:rsidR="008D5E33" w:rsidRPr="001D386E" w14:paraId="02AD4C1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09FF52" w14:textId="77777777" w:rsidR="008D5E33" w:rsidRPr="001D386E" w:rsidRDefault="008D5E33" w:rsidP="001F4004">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3094B732"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44BACD"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BF28CE" w14:textId="77777777" w:rsidR="008D5E33" w:rsidRPr="001D386E" w:rsidRDefault="008D5E33" w:rsidP="001F4004">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1F8D5AFA" w14:textId="77777777" w:rsidR="008D5E33" w:rsidRPr="001D386E" w:rsidRDefault="008D5E33" w:rsidP="001F4004">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0CE7F148" w14:textId="77777777" w:rsidR="008D5E33" w:rsidRPr="001D386E" w:rsidRDefault="008D5E33" w:rsidP="001F4004">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91FFD12" w14:textId="77777777" w:rsidR="008D5E33" w:rsidRPr="001D386E" w:rsidRDefault="008D5E33"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B3C71EF"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EBA1DB" w14:textId="77777777" w:rsidR="008D5E33" w:rsidRPr="001D386E" w:rsidRDefault="008D5E33" w:rsidP="001F4004">
            <w:pPr>
              <w:pStyle w:val="TAC"/>
              <w:rPr>
                <w:rFonts w:cs="Arial"/>
              </w:rPr>
            </w:pPr>
          </w:p>
        </w:tc>
      </w:tr>
      <w:tr w:rsidR="008D5E33" w:rsidRPr="001D386E" w14:paraId="44B35977"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4BE53E" w14:textId="77777777" w:rsidR="008D5E33" w:rsidRPr="001D386E" w:rsidRDefault="008D5E33" w:rsidP="001F4004">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73A656C9"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5C5701"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82901D" w14:textId="77777777" w:rsidR="008D5E33" w:rsidRPr="001D386E" w:rsidRDefault="008D5E33" w:rsidP="001F4004">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3FDF7EB4" w14:textId="77777777" w:rsidR="008D5E33" w:rsidRPr="001D386E" w:rsidRDefault="008D5E33" w:rsidP="001F4004">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7C0C94E1" w14:textId="77777777" w:rsidR="008D5E33" w:rsidRPr="001D386E" w:rsidRDefault="008D5E33" w:rsidP="001F4004">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9B8859C" w14:textId="77777777" w:rsidR="008D5E33" w:rsidRPr="001D386E" w:rsidRDefault="008D5E33" w:rsidP="001F4004">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6EA6D8B"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7925FD" w14:textId="77777777" w:rsidR="008D5E33" w:rsidRPr="001D386E" w:rsidRDefault="008D5E33" w:rsidP="001F4004">
            <w:pPr>
              <w:pStyle w:val="TAC"/>
              <w:rPr>
                <w:rFonts w:cs="Arial"/>
              </w:rPr>
            </w:pPr>
          </w:p>
        </w:tc>
      </w:tr>
      <w:tr w:rsidR="008D5E33" w:rsidRPr="001D386E" w14:paraId="0E85A4E0"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7BFC0E" w14:textId="77777777" w:rsidR="008D5E33" w:rsidRPr="001D386E" w:rsidRDefault="008D5E33" w:rsidP="001F4004">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4281660D"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34C6B4"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B7DA41"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3CDAFC"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A9DA9F" w14:textId="77777777" w:rsidR="008D5E33" w:rsidRPr="001D386E" w:rsidRDefault="008D5E33" w:rsidP="001F4004">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435073E" w14:textId="77777777" w:rsidR="008D5E33" w:rsidRPr="001D386E" w:rsidRDefault="008D5E33" w:rsidP="001F4004">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1638435"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D39EF2" w14:textId="77777777" w:rsidR="008D5E33" w:rsidRPr="001D386E" w:rsidRDefault="008D5E33" w:rsidP="001F4004">
            <w:pPr>
              <w:pStyle w:val="TAC"/>
              <w:rPr>
                <w:rFonts w:cs="Arial"/>
              </w:rPr>
            </w:pPr>
          </w:p>
        </w:tc>
      </w:tr>
      <w:tr w:rsidR="008D5E33" w:rsidRPr="001D386E" w14:paraId="5C13697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12E717" w14:textId="77777777" w:rsidR="008D5E33" w:rsidRPr="001D386E" w:rsidRDefault="008D5E33" w:rsidP="001F4004">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48381C4C"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A25944"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474E63"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96E6C8"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20770D" w14:textId="77777777" w:rsidR="008D5E33" w:rsidRPr="001D386E" w:rsidRDefault="008D5E33" w:rsidP="001F4004">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083F2E2" w14:textId="77777777" w:rsidR="008D5E33" w:rsidRPr="001D386E" w:rsidRDefault="008D5E33" w:rsidP="001F4004">
            <w:pPr>
              <w:pStyle w:val="TAC"/>
              <w:rPr>
                <w:rFonts w:cs="Arial"/>
              </w:rPr>
            </w:pPr>
            <w:r w:rsidRPr="001D386E">
              <w:rPr>
                <w:rFonts w:cs="Arial"/>
              </w:rPr>
              <w:t>+2</w:t>
            </w:r>
            <w:proofErr w:type="gramStart"/>
            <w:r w:rsidRPr="001D386E">
              <w:rPr>
                <w:rFonts w:cs="Arial"/>
              </w:rPr>
              <w:t>/[</w:t>
            </w:r>
            <w:proofErr w:type="gramEnd"/>
            <w:r w:rsidRPr="001D386E">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510994AD"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99A31C" w14:textId="77777777" w:rsidR="008D5E33" w:rsidRPr="001D386E" w:rsidRDefault="008D5E33" w:rsidP="001F4004">
            <w:pPr>
              <w:pStyle w:val="TAC"/>
              <w:rPr>
                <w:rFonts w:cs="Arial"/>
              </w:rPr>
            </w:pPr>
          </w:p>
        </w:tc>
      </w:tr>
      <w:tr w:rsidR="008D5E33" w:rsidRPr="001D386E" w14:paraId="21CD1B9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C1396A" w14:textId="77777777" w:rsidR="008D5E33" w:rsidRPr="001D386E" w:rsidRDefault="008D5E33" w:rsidP="001F4004">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62C49323" w14:textId="77777777" w:rsidR="008D5E33" w:rsidRPr="001D386E" w:rsidRDefault="008D5E33"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A4D9AD4" w14:textId="77777777" w:rsidR="008D5E33" w:rsidRPr="001D386E" w:rsidRDefault="008D5E33" w:rsidP="001F4004">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7E398D2E" w14:textId="77777777" w:rsidR="008D5E33" w:rsidRPr="001D386E" w:rsidRDefault="008D5E33"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0EA1992" w14:textId="77777777" w:rsidR="008D5E33" w:rsidRPr="001D386E" w:rsidRDefault="008D5E33" w:rsidP="001F4004">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2FE3B342" w14:textId="77777777" w:rsidR="008D5E33" w:rsidRPr="001D386E" w:rsidRDefault="008D5E33" w:rsidP="001F4004">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D60ADD0" w14:textId="77777777" w:rsidR="008D5E33" w:rsidRPr="001D386E" w:rsidRDefault="008D5E33" w:rsidP="001F4004">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10F8EACE" w14:textId="77777777" w:rsidR="008D5E33" w:rsidRPr="001D386E" w:rsidRDefault="008D5E33" w:rsidP="001F4004">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3854A1BA" w14:textId="77777777" w:rsidR="008D5E33" w:rsidRPr="001D386E" w:rsidRDefault="008D5E33" w:rsidP="001F4004">
            <w:pPr>
              <w:keepNext/>
              <w:keepLines/>
              <w:spacing w:after="0"/>
              <w:jc w:val="center"/>
              <w:rPr>
                <w:rFonts w:ascii="Arial" w:hAnsi="Arial" w:cs="Arial"/>
                <w:sz w:val="18"/>
                <w:szCs w:val="18"/>
              </w:rPr>
            </w:pPr>
          </w:p>
        </w:tc>
      </w:tr>
      <w:tr w:rsidR="008D5E33" w:rsidRPr="001D386E" w14:paraId="5869D15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A81A1D" w14:textId="77777777" w:rsidR="008D5E33" w:rsidRPr="001D386E" w:rsidRDefault="008D5E33" w:rsidP="001F4004">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4FFEB575"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842B0F"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74CB52"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A8DFC8"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9DD114" w14:textId="77777777" w:rsidR="008D5E33" w:rsidRPr="001D386E" w:rsidRDefault="008D5E33" w:rsidP="001F4004">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6F6AA270" w14:textId="77777777" w:rsidR="008D5E33" w:rsidRPr="001D386E" w:rsidRDefault="008D5E33" w:rsidP="001F4004">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8E6890A"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242344" w14:textId="77777777" w:rsidR="008D5E33" w:rsidRPr="001D386E" w:rsidRDefault="008D5E33" w:rsidP="001F4004">
            <w:pPr>
              <w:pStyle w:val="TAC"/>
              <w:rPr>
                <w:rFonts w:cs="Arial"/>
              </w:rPr>
            </w:pPr>
          </w:p>
        </w:tc>
      </w:tr>
      <w:tr w:rsidR="008D5E33" w:rsidRPr="001D386E" w14:paraId="776BECF0"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914807" w14:textId="77777777" w:rsidR="008D5E33" w:rsidRPr="001D386E" w:rsidRDefault="008D5E33" w:rsidP="001F4004">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568528AE"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768A08"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9A212F" w14:textId="77777777" w:rsidR="008D5E33" w:rsidRPr="001D386E" w:rsidRDefault="008D5E33" w:rsidP="001F4004">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4EF7DE77" w14:textId="77777777" w:rsidR="008D5E33" w:rsidRPr="001D386E" w:rsidRDefault="008D5E33" w:rsidP="001F4004">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161E65A2" w14:textId="77777777" w:rsidR="008D5E33" w:rsidRPr="001D386E" w:rsidRDefault="008D5E33" w:rsidP="001F4004">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272DA8A2"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DAB0BD8"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F231C3" w14:textId="77777777" w:rsidR="008D5E33" w:rsidRPr="001D386E" w:rsidRDefault="008D5E33" w:rsidP="001F4004">
            <w:pPr>
              <w:pStyle w:val="TAC"/>
              <w:rPr>
                <w:rFonts w:cs="Arial"/>
              </w:rPr>
            </w:pPr>
          </w:p>
        </w:tc>
      </w:tr>
      <w:tr w:rsidR="008D5E33" w:rsidRPr="001D386E" w14:paraId="41DCB2E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6DB0FF" w14:textId="77777777" w:rsidR="008D5E33" w:rsidRPr="001D386E" w:rsidRDefault="008D5E33" w:rsidP="001F4004">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452BD937" w14:textId="77777777" w:rsidR="008D5E33" w:rsidRPr="001D386E" w:rsidRDefault="008D5E33" w:rsidP="001F4004">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3E38DDC3" w14:textId="77777777" w:rsidR="008D5E33" w:rsidRPr="001D386E" w:rsidRDefault="008D5E33" w:rsidP="001F4004">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26A056F6" w14:textId="77777777" w:rsidR="008D5E33" w:rsidRPr="001D386E" w:rsidRDefault="008D5E33" w:rsidP="001F4004">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7034DC07" w14:textId="77777777" w:rsidR="008D5E33" w:rsidRPr="001D386E" w:rsidRDefault="008D5E33" w:rsidP="001F4004">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36E9EF61" w14:textId="77777777" w:rsidR="008D5E33" w:rsidRPr="001D386E" w:rsidRDefault="008D5E33" w:rsidP="001F4004">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7913960" w14:textId="77777777" w:rsidR="008D5E33" w:rsidRPr="001D386E" w:rsidRDefault="008D5E33" w:rsidP="001F4004">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2952E940" w14:textId="77777777" w:rsidR="008D5E33" w:rsidRPr="001D386E" w:rsidRDefault="008D5E33" w:rsidP="001F4004">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6CCAF9C4" w14:textId="77777777" w:rsidR="008D5E33" w:rsidRPr="001D386E" w:rsidRDefault="008D5E33" w:rsidP="001F4004">
            <w:pPr>
              <w:pStyle w:val="TAC"/>
              <w:rPr>
                <w:rFonts w:cs="Arial"/>
                <w:lang w:eastAsia="ja-JP"/>
              </w:rPr>
            </w:pPr>
          </w:p>
        </w:tc>
      </w:tr>
      <w:tr w:rsidR="008D5E33" w:rsidRPr="001D386E" w14:paraId="00ECB7C0"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C88543" w14:textId="77777777" w:rsidR="008D5E33" w:rsidRPr="001D386E" w:rsidRDefault="008D5E33" w:rsidP="001F4004">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09AD3568" w14:textId="77777777" w:rsidR="008D5E33" w:rsidRPr="001D386E" w:rsidRDefault="008D5E33"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4E696FE" w14:textId="77777777" w:rsidR="008D5E33" w:rsidRPr="001D386E" w:rsidRDefault="008D5E33" w:rsidP="001F4004">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D3B81AA" w14:textId="77777777" w:rsidR="008D5E33" w:rsidRPr="001D386E" w:rsidRDefault="008D5E33"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EEA261B" w14:textId="77777777" w:rsidR="008D5E33" w:rsidRPr="001D386E" w:rsidRDefault="008D5E33" w:rsidP="001F4004">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57C4C15C" w14:textId="77777777" w:rsidR="008D5E33" w:rsidRPr="001D386E" w:rsidRDefault="008D5E33" w:rsidP="001F4004">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23AC150" w14:textId="77777777" w:rsidR="008D5E33" w:rsidRPr="001D386E" w:rsidRDefault="008D5E33" w:rsidP="001F4004">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1316DA34" w14:textId="77777777" w:rsidR="008D5E33" w:rsidRPr="001D386E" w:rsidRDefault="008D5E33" w:rsidP="001F4004">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6EBDC2F2" w14:textId="77777777" w:rsidR="008D5E33" w:rsidRPr="001D386E" w:rsidRDefault="008D5E33" w:rsidP="001F4004">
            <w:pPr>
              <w:keepNext/>
              <w:keepLines/>
              <w:spacing w:after="0"/>
              <w:jc w:val="center"/>
              <w:rPr>
                <w:rFonts w:ascii="Arial" w:hAnsi="Arial" w:cs="Arial"/>
                <w:sz w:val="18"/>
                <w:szCs w:val="18"/>
              </w:rPr>
            </w:pPr>
          </w:p>
        </w:tc>
      </w:tr>
      <w:tr w:rsidR="008D5E33" w:rsidRPr="001D386E" w14:paraId="06B82F37"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5201B7" w14:textId="77777777" w:rsidR="008D5E33" w:rsidRPr="001D386E" w:rsidRDefault="008D5E33" w:rsidP="001F4004">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29188F77" w14:textId="77777777" w:rsidR="008D5E33" w:rsidRPr="001D386E" w:rsidRDefault="008D5E33"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E44A03C" w14:textId="77777777" w:rsidR="008D5E33" w:rsidRPr="001D386E" w:rsidRDefault="008D5E33" w:rsidP="001F4004">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19C3F162" w14:textId="77777777" w:rsidR="008D5E33" w:rsidRPr="001D386E" w:rsidRDefault="008D5E33"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D0FF4B0" w14:textId="77777777" w:rsidR="008D5E33" w:rsidRPr="001D386E" w:rsidRDefault="008D5E33" w:rsidP="001F4004">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382AC8FC" w14:textId="77777777" w:rsidR="008D5E33" w:rsidRPr="001D386E" w:rsidRDefault="008D5E33" w:rsidP="001F4004">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C6D40DA" w14:textId="77777777" w:rsidR="008D5E33" w:rsidRPr="001D386E" w:rsidRDefault="008D5E33" w:rsidP="001F4004">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665DD07F" w14:textId="77777777" w:rsidR="008D5E33" w:rsidRPr="001D386E" w:rsidRDefault="008D5E33" w:rsidP="001F4004">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38148828" w14:textId="77777777" w:rsidR="008D5E33" w:rsidRPr="001D386E" w:rsidRDefault="008D5E33" w:rsidP="001F4004">
            <w:pPr>
              <w:keepNext/>
              <w:keepLines/>
              <w:spacing w:after="0"/>
              <w:jc w:val="center"/>
              <w:rPr>
                <w:rFonts w:ascii="Arial" w:hAnsi="Arial" w:cs="Arial"/>
                <w:sz w:val="18"/>
                <w:szCs w:val="18"/>
              </w:rPr>
            </w:pPr>
          </w:p>
        </w:tc>
      </w:tr>
      <w:tr w:rsidR="008D5E33" w:rsidRPr="001D386E" w14:paraId="4A708BBB"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F80BCC" w14:textId="77777777" w:rsidR="008D5E33" w:rsidRPr="001D386E" w:rsidRDefault="008D5E33" w:rsidP="001F4004">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60E98180"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19F705"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266DC1"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4D7788"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EF5DF9" w14:textId="77777777" w:rsidR="008D5E33" w:rsidRPr="001D386E" w:rsidRDefault="008D5E33" w:rsidP="001F4004">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0F4CA76" w14:textId="77777777" w:rsidR="008D5E33" w:rsidRPr="001D386E" w:rsidRDefault="008D5E33" w:rsidP="001F4004">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A07EE44"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4C7D53" w14:textId="77777777" w:rsidR="008D5E33" w:rsidRPr="001D386E" w:rsidRDefault="008D5E33" w:rsidP="001F4004">
            <w:pPr>
              <w:pStyle w:val="TAC"/>
              <w:rPr>
                <w:rFonts w:cs="Arial"/>
              </w:rPr>
            </w:pPr>
          </w:p>
        </w:tc>
      </w:tr>
      <w:tr w:rsidR="008D5E33" w:rsidRPr="001D386E" w14:paraId="50D552F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AD4FB6" w14:textId="77777777" w:rsidR="008D5E33" w:rsidRPr="001D386E" w:rsidRDefault="008D5E33" w:rsidP="001F4004">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45D7DD99"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5D0051"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E1CCB6"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773F2F"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BF921D" w14:textId="77777777" w:rsidR="008D5E33" w:rsidRPr="001D386E" w:rsidRDefault="008D5E33" w:rsidP="001F4004">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5554A89" w14:textId="77777777" w:rsidR="008D5E33" w:rsidRPr="001D386E" w:rsidRDefault="008D5E33" w:rsidP="001F4004">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741953A4"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AAADAC" w14:textId="77777777" w:rsidR="008D5E33" w:rsidRPr="001D386E" w:rsidRDefault="008D5E33" w:rsidP="001F4004">
            <w:pPr>
              <w:pStyle w:val="TAC"/>
              <w:rPr>
                <w:rFonts w:cs="Arial"/>
              </w:rPr>
            </w:pPr>
          </w:p>
        </w:tc>
      </w:tr>
      <w:tr w:rsidR="008D5E33" w:rsidRPr="001D386E" w14:paraId="665816A4"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DC790B" w14:textId="77777777" w:rsidR="008D5E33" w:rsidRPr="001D386E" w:rsidRDefault="008D5E33" w:rsidP="001F4004">
            <w:pPr>
              <w:pStyle w:val="TAC"/>
              <w:rPr>
                <w:rFonts w:cs="Arial"/>
              </w:rPr>
            </w:pPr>
            <w:r>
              <w:rPr>
                <w:rFonts w:cs="Arial"/>
              </w:rPr>
              <w:t>54</w:t>
            </w:r>
          </w:p>
        </w:tc>
        <w:tc>
          <w:tcPr>
            <w:tcW w:w="1008" w:type="dxa"/>
            <w:tcBorders>
              <w:top w:val="single" w:sz="4" w:space="0" w:color="auto"/>
              <w:left w:val="single" w:sz="4" w:space="0" w:color="auto"/>
              <w:bottom w:val="single" w:sz="4" w:space="0" w:color="auto"/>
              <w:right w:val="single" w:sz="4" w:space="0" w:color="auto"/>
            </w:tcBorders>
          </w:tcPr>
          <w:p w14:paraId="7F1C4E05"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EA0A67"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9E0388"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FA6AD3"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E0E225" w14:textId="77777777" w:rsidR="008D5E33" w:rsidRPr="001D386E" w:rsidRDefault="008D5E33" w:rsidP="001F4004">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F504F7A" w14:textId="77777777" w:rsidR="008D5E33" w:rsidRPr="001D386E" w:rsidRDefault="008D5E33" w:rsidP="001F4004">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6705D156"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3CBE29" w14:textId="77777777" w:rsidR="008D5E33" w:rsidRPr="001D386E" w:rsidRDefault="008D5E33" w:rsidP="001F4004">
            <w:pPr>
              <w:pStyle w:val="TAC"/>
              <w:rPr>
                <w:rFonts w:cs="Arial"/>
              </w:rPr>
            </w:pPr>
          </w:p>
        </w:tc>
      </w:tr>
      <w:tr w:rsidR="008D5E33" w:rsidRPr="001D386E" w14:paraId="2FD18828"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69730F" w14:textId="77777777" w:rsidR="008D5E33" w:rsidRPr="001D386E" w:rsidRDefault="008D5E33" w:rsidP="001F4004">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546FEC5A"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CB13BB"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DC0E15F"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92DDB1"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4FA385" w14:textId="77777777" w:rsidR="008D5E33" w:rsidRPr="001D386E" w:rsidRDefault="008D5E33" w:rsidP="001F4004">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6410572"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77AE857"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302A40" w14:textId="77777777" w:rsidR="008D5E33" w:rsidRPr="001D386E" w:rsidRDefault="008D5E33" w:rsidP="001F4004">
            <w:pPr>
              <w:pStyle w:val="TAC"/>
              <w:rPr>
                <w:rFonts w:cs="Arial"/>
              </w:rPr>
            </w:pPr>
          </w:p>
        </w:tc>
      </w:tr>
      <w:tr w:rsidR="008D5E33" w:rsidRPr="001D386E" w14:paraId="63B145F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613523" w14:textId="77777777" w:rsidR="008D5E33" w:rsidRPr="001D386E" w:rsidRDefault="008D5E33" w:rsidP="001F4004">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70402D15"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0E6B03"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2C355E"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084AD6"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92BDEF7" w14:textId="77777777" w:rsidR="008D5E33" w:rsidRPr="001D386E" w:rsidRDefault="008D5E33" w:rsidP="001F4004">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31580CC"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AFAEE7F"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9C568E" w14:textId="77777777" w:rsidR="008D5E33" w:rsidRPr="001D386E" w:rsidRDefault="008D5E33" w:rsidP="001F4004">
            <w:pPr>
              <w:pStyle w:val="TAC"/>
              <w:rPr>
                <w:rFonts w:cs="Arial"/>
              </w:rPr>
            </w:pPr>
          </w:p>
        </w:tc>
      </w:tr>
      <w:tr w:rsidR="008D5E33" w:rsidRPr="001D386E" w14:paraId="0B4C31F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D5563E" w14:textId="77777777" w:rsidR="008D5E33" w:rsidRPr="001D386E" w:rsidRDefault="008D5E33" w:rsidP="001F4004">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6D5A4FA1"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ADBBCA"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0A083A"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EA7CB9"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BFB585"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EA3BA3C"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A2C60A5"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847369" w14:textId="77777777" w:rsidR="008D5E33" w:rsidRPr="001D386E" w:rsidRDefault="008D5E33" w:rsidP="001F4004">
            <w:pPr>
              <w:pStyle w:val="TAC"/>
              <w:rPr>
                <w:rFonts w:cs="Arial"/>
              </w:rPr>
            </w:pPr>
          </w:p>
        </w:tc>
      </w:tr>
      <w:tr w:rsidR="008D5E33" w:rsidRPr="001D386E" w14:paraId="4C43E474"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260B75" w14:textId="77777777" w:rsidR="008D5E33" w:rsidRPr="001D386E" w:rsidRDefault="008D5E33" w:rsidP="001F4004">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F922D7F"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E81822"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F2B6A0"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551601"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3A0432" w14:textId="77777777" w:rsidR="008D5E33" w:rsidRPr="001D386E" w:rsidRDefault="008D5E33" w:rsidP="001F4004">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4BFD837" w14:textId="77777777" w:rsidR="008D5E33" w:rsidRPr="001D386E" w:rsidRDefault="008D5E33" w:rsidP="001F4004">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ED69F1B"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A2A293" w14:textId="77777777" w:rsidR="008D5E33" w:rsidRPr="001D386E" w:rsidRDefault="008D5E33" w:rsidP="001F4004">
            <w:pPr>
              <w:pStyle w:val="TAC"/>
              <w:rPr>
                <w:rFonts w:cs="Arial"/>
              </w:rPr>
            </w:pPr>
          </w:p>
        </w:tc>
      </w:tr>
      <w:tr w:rsidR="008D5E33" w:rsidRPr="001D386E" w14:paraId="5AF07CEE"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A00424" w14:textId="77777777" w:rsidR="008D5E33" w:rsidRPr="001D386E" w:rsidRDefault="008D5E33" w:rsidP="001F4004">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0CCBB64B"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1D0D38"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912377"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0A6B77"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C988E7"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A95C323"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E6BD88D"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5F73F7" w14:textId="77777777" w:rsidR="008D5E33" w:rsidRPr="001D386E" w:rsidRDefault="008D5E33" w:rsidP="001F4004">
            <w:pPr>
              <w:pStyle w:val="TAC"/>
              <w:rPr>
                <w:rFonts w:cs="Arial"/>
              </w:rPr>
            </w:pPr>
          </w:p>
        </w:tc>
      </w:tr>
      <w:tr w:rsidR="008D5E33" w:rsidRPr="001D386E" w14:paraId="2922747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F5AB20" w14:textId="77777777" w:rsidR="008D5E33" w:rsidRPr="001D386E" w:rsidRDefault="008D5E33" w:rsidP="001F4004">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29B2BD59"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16C730"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E45DB3"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EB46AA"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502A8CC"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126710" w14:textId="77777777" w:rsidR="008D5E33" w:rsidRPr="001D386E" w:rsidRDefault="008D5E33" w:rsidP="001F4004">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37089932"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E9D879" w14:textId="77777777" w:rsidR="008D5E33" w:rsidRPr="001D386E" w:rsidRDefault="008D5E33" w:rsidP="001F4004">
            <w:pPr>
              <w:pStyle w:val="TAC"/>
              <w:rPr>
                <w:rFonts w:cs="Arial"/>
              </w:rPr>
            </w:pPr>
          </w:p>
        </w:tc>
      </w:tr>
      <w:tr w:rsidR="008D5E33" w:rsidRPr="001D386E" w14:paraId="659D8E90"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DB099E" w14:textId="77777777" w:rsidR="008D5E33" w:rsidRPr="001D386E" w:rsidRDefault="008D5E33" w:rsidP="001F4004">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530CCD10" w14:textId="77777777" w:rsidR="008D5E33" w:rsidRPr="001D386E" w:rsidRDefault="008D5E33"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D23B069" w14:textId="77777777" w:rsidR="008D5E33" w:rsidRPr="001D386E" w:rsidRDefault="008D5E33"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D337E91"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8B5306"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FCD88F"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0CB574"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F99CBE7"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302F91" w14:textId="77777777" w:rsidR="008D5E33" w:rsidRPr="001D386E" w:rsidRDefault="008D5E33" w:rsidP="001F4004">
            <w:pPr>
              <w:pStyle w:val="TAC"/>
              <w:rPr>
                <w:rFonts w:cs="Arial"/>
              </w:rPr>
            </w:pPr>
          </w:p>
        </w:tc>
      </w:tr>
      <w:tr w:rsidR="008D5E33" w:rsidRPr="001D386E" w14:paraId="1C54C1FD"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730FB0" w14:textId="77777777" w:rsidR="008D5E33" w:rsidRPr="001D386E" w:rsidRDefault="008D5E33" w:rsidP="001F4004">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212DC9ED"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A84DA7"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B80796"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07F283"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EF7085"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BC6B7D"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8749E0F"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CE084D6" w14:textId="77777777" w:rsidR="008D5E33" w:rsidRPr="001D386E" w:rsidRDefault="008D5E33" w:rsidP="001F4004">
            <w:pPr>
              <w:pStyle w:val="TAC"/>
              <w:rPr>
                <w:rFonts w:cs="Arial"/>
              </w:rPr>
            </w:pPr>
          </w:p>
        </w:tc>
      </w:tr>
      <w:tr w:rsidR="008D5E33" w:rsidRPr="001D386E" w14:paraId="690A725E"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A2BBE2" w14:textId="77777777" w:rsidR="008D5E33" w:rsidRPr="001D386E" w:rsidRDefault="008D5E33" w:rsidP="001F4004">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500EB70D"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914191"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8D3B54"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29F5AF"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7C31130"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775DBE"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B540CCE"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7BF8F5" w14:textId="77777777" w:rsidR="008D5E33" w:rsidRPr="001D386E" w:rsidRDefault="008D5E33" w:rsidP="001F4004">
            <w:pPr>
              <w:pStyle w:val="TAC"/>
              <w:rPr>
                <w:rFonts w:cs="Arial"/>
              </w:rPr>
            </w:pPr>
          </w:p>
        </w:tc>
      </w:tr>
      <w:tr w:rsidR="008D5E33" w:rsidRPr="001D386E" w14:paraId="1D2043C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D2762A" w14:textId="77777777" w:rsidR="008D5E33" w:rsidRPr="001D386E" w:rsidRDefault="008D5E33" w:rsidP="001F4004">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350BF6F6"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0DFCB5"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A46E37"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25123D"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A399B54"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08D84E" w14:textId="77777777" w:rsidR="008D5E33" w:rsidRPr="001D386E" w:rsidRDefault="008D5E33"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15F0CAA"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75B7FC" w14:textId="77777777" w:rsidR="008D5E33" w:rsidRPr="001D386E" w:rsidRDefault="008D5E33" w:rsidP="001F4004">
            <w:pPr>
              <w:pStyle w:val="TAC"/>
              <w:rPr>
                <w:rFonts w:cs="Arial"/>
              </w:rPr>
            </w:pPr>
          </w:p>
        </w:tc>
      </w:tr>
      <w:tr w:rsidR="008D5E33" w:rsidRPr="001D386E" w14:paraId="07CC25D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D4B4E7" w14:textId="77777777" w:rsidR="008D5E33" w:rsidRPr="001D386E" w:rsidRDefault="008D5E33" w:rsidP="001F4004">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702D0809" w14:textId="77777777" w:rsidR="008D5E33" w:rsidRPr="001D386E" w:rsidRDefault="008D5E33"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A9A46DF" w14:textId="77777777" w:rsidR="008D5E33" w:rsidRPr="001D386E" w:rsidRDefault="008D5E33"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B9D8764"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5FF1E0"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CF0375"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C45440"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2E116A9"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2F0B2A" w14:textId="77777777" w:rsidR="008D5E33" w:rsidRPr="001D386E" w:rsidRDefault="008D5E33" w:rsidP="001F4004">
            <w:pPr>
              <w:pStyle w:val="TAC"/>
              <w:rPr>
                <w:rFonts w:cs="Arial"/>
              </w:rPr>
            </w:pPr>
          </w:p>
        </w:tc>
      </w:tr>
      <w:tr w:rsidR="008D5E33" w:rsidRPr="001D386E" w14:paraId="242B936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D3C1C8" w14:textId="77777777" w:rsidR="008D5E33" w:rsidRPr="001D386E" w:rsidRDefault="008D5E33" w:rsidP="001F4004">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7FBDDCFC" w14:textId="77777777" w:rsidR="008D5E33" w:rsidRPr="001D386E" w:rsidRDefault="008D5E33"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1D3ACC1" w14:textId="77777777" w:rsidR="008D5E33" w:rsidRPr="001D386E" w:rsidRDefault="008D5E33"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0972FAC"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0C9EDE"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378C21"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07B3E4"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E8D0CDD"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336EB9" w14:textId="77777777" w:rsidR="008D5E33" w:rsidRPr="001D386E" w:rsidRDefault="008D5E33" w:rsidP="001F4004">
            <w:pPr>
              <w:pStyle w:val="TAC"/>
              <w:rPr>
                <w:rFonts w:cs="Arial"/>
              </w:rPr>
            </w:pPr>
          </w:p>
        </w:tc>
      </w:tr>
      <w:tr w:rsidR="008D5E33" w:rsidRPr="001D386E" w14:paraId="1A62DF9C" w14:textId="77777777" w:rsidTr="001F4004">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36C2112F" w14:textId="77777777" w:rsidR="008D5E33" w:rsidRPr="001D386E" w:rsidRDefault="008D5E33" w:rsidP="001F4004">
            <w:pPr>
              <w:pStyle w:val="TAN"/>
              <w:rPr>
                <w:rFonts w:cs="Arial"/>
              </w:rPr>
            </w:pPr>
            <w:r w:rsidRPr="001D386E">
              <w:rPr>
                <w:rFonts w:cs="Arial"/>
              </w:rPr>
              <w:lastRenderedPageBreak/>
              <w:t>NOTE 1:</w:t>
            </w:r>
            <w:r w:rsidRPr="001D386E">
              <w:rPr>
                <w:rFonts w:cs="Arial"/>
              </w:rPr>
              <w:tab/>
              <w:t>Void</w:t>
            </w:r>
          </w:p>
          <w:p w14:paraId="4E1A1835" w14:textId="77777777" w:rsidR="008D5E33" w:rsidRPr="001D386E" w:rsidRDefault="008D5E33" w:rsidP="001F4004">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5A1F84D1" w14:textId="77777777" w:rsidR="008D5E33" w:rsidRPr="001D386E" w:rsidRDefault="008D5E33" w:rsidP="001F4004">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06371E6C" w14:textId="77777777" w:rsidR="008D5E33" w:rsidRPr="001D386E" w:rsidRDefault="008D5E33" w:rsidP="001F4004">
            <w:pPr>
              <w:pStyle w:val="TAN"/>
              <w:rPr>
                <w:rFonts w:cs="Arial"/>
              </w:rPr>
            </w:pPr>
            <w:r w:rsidRPr="001D386E">
              <w:rPr>
                <w:rFonts w:cs="Arial"/>
              </w:rPr>
              <w:t>NOTE 4:</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0B96B635" w14:textId="77777777" w:rsidR="008D5E33" w:rsidRPr="001D386E" w:rsidRDefault="008D5E33" w:rsidP="001F4004">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w:t>
            </w:r>
            <w:proofErr w:type="spellStart"/>
            <w:r w:rsidRPr="001D386E">
              <w:rPr>
                <w:rFonts w:cs="Arial"/>
              </w:rPr>
              <w:t>MHz.</w:t>
            </w:r>
            <w:proofErr w:type="spellEnd"/>
          </w:p>
          <w:p w14:paraId="2FD8BFBC" w14:textId="77777777" w:rsidR="008D5E33" w:rsidRPr="001D386E" w:rsidRDefault="008D5E33" w:rsidP="001F4004">
            <w:pPr>
              <w:pStyle w:val="TAN"/>
              <w:rPr>
                <w:rFonts w:cs="Arial"/>
              </w:rPr>
            </w:pPr>
            <w:r w:rsidRPr="001D386E">
              <w:rPr>
                <w:rFonts w:cs="Arial"/>
              </w:rPr>
              <w:t>NOTE 6:</w:t>
            </w:r>
            <w:r w:rsidRPr="001D386E">
              <w:rPr>
                <w:rFonts w:cs="Arial"/>
              </w:rPr>
              <w:tab/>
              <w:t>When NS_20 is signalled, the total output power within 2000-2005 MHz shall be limited to 7 dBm.</w:t>
            </w:r>
          </w:p>
          <w:p w14:paraId="294056C8" w14:textId="77777777" w:rsidR="008D5E33" w:rsidRPr="001D386E" w:rsidRDefault="008D5E33" w:rsidP="001F4004">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244DF513" w14:textId="77777777" w:rsidR="008D5E33" w:rsidRPr="001D386E" w:rsidRDefault="008D5E33" w:rsidP="001F4004">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5DBF9924" w14:textId="77777777" w:rsidR="008D5E33" w:rsidRPr="001D386E" w:rsidRDefault="008D5E33" w:rsidP="001F4004">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5E291BDE" w14:textId="77777777" w:rsidR="008D5E33" w:rsidRPr="001D386E" w:rsidRDefault="008D5E33" w:rsidP="008D5E33"/>
    <w:p w14:paraId="6A1EF654" w14:textId="77777777" w:rsidR="008D5E33" w:rsidRPr="001D386E" w:rsidRDefault="008D5E33" w:rsidP="008D5E33">
      <w:pPr>
        <w:rPr>
          <w:rFonts w:eastAsia="MS Mincho" w:cs="Arial"/>
          <w:lang w:eastAsia="ja-JP"/>
        </w:rPr>
      </w:pPr>
      <w:r w:rsidRPr="001D386E">
        <w:rPr>
          <w:rFonts w:cs="Arial"/>
        </w:rPr>
        <w:t xml:space="preserve">The default power class </w:t>
      </w:r>
      <w:proofErr w:type="spellStart"/>
      <w:r w:rsidRPr="001D386E">
        <w:rPr>
          <w:rFonts w:cs="Arial"/>
        </w:rPr>
        <w:t>P</w:t>
      </w:r>
      <w:r w:rsidRPr="001D386E">
        <w:rPr>
          <w:rFonts w:cs="Arial"/>
          <w:vertAlign w:val="subscript"/>
        </w:rPr>
        <w:t>PowerClass_Default</w:t>
      </w:r>
      <w:proofErr w:type="spellEnd"/>
      <w:r w:rsidRPr="001D386E">
        <w:rPr>
          <w:rFonts w:cs="Arial"/>
          <w:vertAlign w:val="subscript"/>
        </w:rPr>
        <w:t xml:space="preserve"> </w:t>
      </w:r>
      <w:r w:rsidRPr="001D386E">
        <w:rPr>
          <w:rFonts w:cs="Arial"/>
        </w:rPr>
        <w:t>for an operating band is Power Class 3 unless otherwise stated</w:t>
      </w:r>
      <w:r w:rsidRPr="001D386E">
        <w:rPr>
          <w:rFonts w:eastAsia="MS Mincho" w:cs="Arial" w:hint="eastAsia"/>
          <w:lang w:eastAsia="ja-JP"/>
        </w:rPr>
        <w:t>.</w:t>
      </w:r>
    </w:p>
    <w:p w14:paraId="40DCD6D2" w14:textId="77777777" w:rsidR="008D5E33" w:rsidRPr="001D386E" w:rsidRDefault="008D5E33" w:rsidP="008D5E33">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732A1C1D" w14:textId="01E76824" w:rsidR="008D5E33" w:rsidRPr="001D386E" w:rsidRDefault="008D5E33" w:rsidP="008D5E33">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ins w:id="2" w:author="James Wang" w:date="2023-02-03T13:32:00Z">
        <w:r>
          <w:rPr>
            <w:rFonts w:eastAsia="MS Mincho"/>
            <w:lang w:eastAsia="ja-JP"/>
          </w:rPr>
          <w:t xml:space="preserve">Band 14 and </w:t>
        </w:r>
      </w:ins>
      <w:r w:rsidRPr="001D386E">
        <w:rPr>
          <w:rFonts w:eastAsia="MS Mincho" w:hint="eastAsia"/>
          <w:lang w:eastAsia="ja-JP"/>
        </w:rPr>
        <w:t>Band 41</w:t>
      </w:r>
      <w:r w:rsidRPr="001D386E">
        <w:t>, the UE shall:</w:t>
      </w:r>
    </w:p>
    <w:p w14:paraId="31857EF8" w14:textId="77777777" w:rsidR="008D5E33" w:rsidRPr="001D386E" w:rsidRDefault="008D5E33" w:rsidP="008D5E33">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6964C270" w14:textId="77777777" w:rsidR="008D5E33" w:rsidRPr="001D386E" w:rsidRDefault="008D5E33" w:rsidP="008D5E33">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5984346D" w14:textId="77777777" w:rsidR="008D5E33" w:rsidRPr="001D386E" w:rsidRDefault="008D5E33" w:rsidP="008D5E33">
      <w:pPr>
        <w:pStyle w:val="B20"/>
      </w:pPr>
      <w:r w:rsidRPr="001D386E">
        <w:t>-</w:t>
      </w:r>
      <w:r w:rsidRPr="001D386E">
        <w:tab/>
        <w:t xml:space="preserve">if the IE </w:t>
      </w:r>
      <w:r w:rsidRPr="001D386E">
        <w:rPr>
          <w:i/>
        </w:rPr>
        <w:t>P-Max</w:t>
      </w:r>
      <w:r w:rsidRPr="001D386E">
        <w:t xml:space="preserve"> as defined in TS 36.331 [7] is not provided; or</w:t>
      </w:r>
    </w:p>
    <w:p w14:paraId="3FDC2F76" w14:textId="77777777" w:rsidR="008D5E33" w:rsidRPr="001D386E" w:rsidRDefault="008D5E33" w:rsidP="008D5E33">
      <w:pPr>
        <w:pStyle w:val="B20"/>
      </w:pPr>
      <w:r w:rsidRPr="001D386E">
        <w:t>-</w:t>
      </w:r>
      <w:r w:rsidRPr="001D386E">
        <w:tab/>
        <w:t xml:space="preserve">if the IE </w:t>
      </w:r>
      <w:r w:rsidRPr="001D386E">
        <w:rPr>
          <w:i/>
        </w:rPr>
        <w:t>P-Ma</w:t>
      </w:r>
      <w:r w:rsidRPr="001D386E">
        <w:t xml:space="preserve">x as defined in TS 36.331 [7] is provided and set to the maximum output power of the default power class or </w:t>
      </w:r>
      <w:proofErr w:type="gramStart"/>
      <w:r w:rsidRPr="001D386E">
        <w:t>lower;</w:t>
      </w:r>
      <w:proofErr w:type="gramEnd"/>
    </w:p>
    <w:p w14:paraId="7D1590FD" w14:textId="77777777" w:rsidR="008D5E33" w:rsidRPr="001D386E" w:rsidRDefault="008D5E33" w:rsidP="008D5E33">
      <w:pPr>
        <w:pStyle w:val="B30"/>
      </w:pPr>
      <w:r w:rsidRPr="001D386E">
        <w:t>-</w:t>
      </w:r>
      <w:r w:rsidRPr="001D386E">
        <w:tab/>
        <w:t xml:space="preserve">meet all requirements for the default power class of the operating band in which the UE is operating and set its configured transmitted power as specified in sub-clause </w:t>
      </w:r>
      <w:proofErr w:type="gramStart"/>
      <w:r w:rsidRPr="001D386E">
        <w:t>6.2.5;</w:t>
      </w:r>
      <w:proofErr w:type="gramEnd"/>
    </w:p>
    <w:p w14:paraId="3F6832EB" w14:textId="77777777" w:rsidR="008D5E33" w:rsidRPr="001D386E" w:rsidRDefault="008D5E33" w:rsidP="008D5E33">
      <w:pPr>
        <w:pStyle w:val="B20"/>
      </w:pPr>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p>
    <w:p w14:paraId="0E64F5F4" w14:textId="1B7648B3" w:rsidR="004F70BB" w:rsidRPr="004F70BB" w:rsidRDefault="008D5E33" w:rsidP="008D5E33">
      <w:pPr>
        <w:ind w:left="851"/>
      </w:pPr>
      <w:r w:rsidRPr="001D386E">
        <w:t>-</w:t>
      </w:r>
      <w:r w:rsidRPr="001D386E">
        <w:tab/>
        <w:t xml:space="preserve">meet all requirements for the supported power class and set its configured transmitted power class as specified in sub-clause </w:t>
      </w:r>
      <w:proofErr w:type="gramStart"/>
      <w:r w:rsidRPr="001D386E">
        <w:t>6.2.5;</w:t>
      </w:r>
      <w:proofErr w:type="gramEnd"/>
    </w:p>
    <w:p w14:paraId="42398677" w14:textId="33E86264" w:rsidR="00F872E1" w:rsidRDefault="00F872E1" w:rsidP="00713110">
      <w:pPr>
        <w:rPr>
          <w:rFonts w:ascii="Arial" w:hAnsi="Arial"/>
          <w:noProof/>
          <w:color w:val="FF0000"/>
          <w:sz w:val="28"/>
          <w:szCs w:val="28"/>
          <w:lang w:eastAsia="ja-JP"/>
        </w:rPr>
      </w:pPr>
      <w:r w:rsidRPr="00F34A69">
        <w:rPr>
          <w:rFonts w:ascii="Arial" w:hAnsi="Arial" w:cs="Arial"/>
          <w:color w:val="FF0000"/>
          <w:sz w:val="28"/>
          <w:szCs w:val="28"/>
        </w:rPr>
        <w:t>&lt;&lt;&lt; Unchanged sections omitted &gt;&gt;&gt;</w:t>
      </w:r>
    </w:p>
    <w:p w14:paraId="1EF1778F" w14:textId="77777777" w:rsidR="006878E2" w:rsidRPr="001D386E" w:rsidRDefault="006878E2" w:rsidP="006878E2">
      <w:pPr>
        <w:pStyle w:val="Heading3"/>
        <w:rPr>
          <w:lang w:eastAsia="zh-CN"/>
        </w:rPr>
      </w:pPr>
      <w:bookmarkStart w:id="3" w:name="_Toc368026219"/>
      <w:r w:rsidRPr="001D386E">
        <w:t>6.2.3</w:t>
      </w:r>
      <w:r w:rsidRPr="001D386E">
        <w:tab/>
        <w:t xml:space="preserve">UE </w:t>
      </w:r>
      <w:r w:rsidRPr="001D386E">
        <w:rPr>
          <w:lang w:eastAsia="zh-CN"/>
        </w:rPr>
        <w:t>maximum output power for modulation / channel bandwidth</w:t>
      </w:r>
      <w:bookmarkEnd w:id="3"/>
    </w:p>
    <w:p w14:paraId="30846C89" w14:textId="77777777" w:rsidR="006878E2" w:rsidRPr="001D386E" w:rsidRDefault="006878E2" w:rsidP="006878E2">
      <w:pPr>
        <w:rPr>
          <w:snapToGrid w:val="0"/>
        </w:rPr>
      </w:pPr>
      <w:r w:rsidRPr="001D386E">
        <w:t>For UE Power Class 1, 2 and 3, the allowed Maximum Power Reduction (MPR) for the maximum output power in Table 6.2.2-1due to higher order modulation and transmit bandwidth configuration (resource blocks) is specified in Table 6.2.3-1.</w:t>
      </w:r>
    </w:p>
    <w:p w14:paraId="63449776" w14:textId="77777777" w:rsidR="006878E2" w:rsidRPr="001D386E" w:rsidRDefault="006878E2" w:rsidP="006878E2">
      <w:pPr>
        <w:pStyle w:val="TH"/>
      </w:pPr>
      <w:r w:rsidRPr="001D386E">
        <w:t>Table 6.2.3-1: Maximum Power Reduction (MPR) for Power Class 1, 2 and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6878E2" w:rsidRPr="001D386E" w14:paraId="48BDC2CD" w14:textId="77777777" w:rsidTr="001F4004">
        <w:tc>
          <w:tcPr>
            <w:tcW w:w="1417" w:type="dxa"/>
            <w:vMerge w:val="restart"/>
          </w:tcPr>
          <w:p w14:paraId="597385F2" w14:textId="77777777" w:rsidR="006878E2" w:rsidRPr="001D386E" w:rsidRDefault="006878E2" w:rsidP="001F4004">
            <w:pPr>
              <w:pStyle w:val="TAH"/>
              <w:rPr>
                <w:rFonts w:cs="Arial"/>
              </w:rPr>
            </w:pPr>
            <w:r w:rsidRPr="001D386E">
              <w:rPr>
                <w:rFonts w:cs="Arial"/>
              </w:rPr>
              <w:t>Modulation</w:t>
            </w:r>
          </w:p>
        </w:tc>
        <w:tc>
          <w:tcPr>
            <w:tcW w:w="5659" w:type="dxa"/>
            <w:gridSpan w:val="6"/>
          </w:tcPr>
          <w:p w14:paraId="3FE68D53" w14:textId="77777777" w:rsidR="006878E2" w:rsidRPr="001D386E" w:rsidRDefault="006878E2" w:rsidP="001F4004">
            <w:pPr>
              <w:pStyle w:val="TAH"/>
              <w:rPr>
                <w:rFonts w:cs="Arial"/>
                <w:lang w:val="de-DE"/>
              </w:rPr>
            </w:pPr>
            <w:r w:rsidRPr="001D386E">
              <w:rPr>
                <w:rFonts w:cs="Arial"/>
                <w:lang w:val="de-DE"/>
              </w:rPr>
              <w:t xml:space="preserve">Channel </w:t>
            </w:r>
            <w:proofErr w:type="spellStart"/>
            <w:r w:rsidRPr="001D386E">
              <w:rPr>
                <w:rFonts w:cs="Arial"/>
                <w:lang w:val="de-DE"/>
              </w:rPr>
              <w:t>bandwidth</w:t>
            </w:r>
            <w:proofErr w:type="spellEnd"/>
            <w:r w:rsidRPr="001D386E">
              <w:rPr>
                <w:rFonts w:cs="Arial"/>
                <w:lang w:val="de-DE"/>
              </w:rPr>
              <w:t xml:space="preserve"> / Transmission </w:t>
            </w:r>
            <w:proofErr w:type="spellStart"/>
            <w:r w:rsidRPr="001D386E">
              <w:rPr>
                <w:rFonts w:cs="Arial"/>
                <w:lang w:val="de-DE"/>
              </w:rPr>
              <w:t>bandwidth</w:t>
            </w:r>
            <w:proofErr w:type="spellEnd"/>
            <w:r w:rsidRPr="001D386E">
              <w:rPr>
                <w:rFonts w:cs="Arial"/>
                <w:lang w:val="de-DE"/>
              </w:rPr>
              <w:t xml:space="preserve"> (N</w:t>
            </w:r>
            <w:r w:rsidRPr="001D386E">
              <w:rPr>
                <w:rFonts w:cs="Arial"/>
                <w:vertAlign w:val="subscript"/>
                <w:lang w:val="de-DE"/>
              </w:rPr>
              <w:t>RB</w:t>
            </w:r>
            <w:r w:rsidRPr="001D386E">
              <w:rPr>
                <w:rFonts w:cs="Arial"/>
                <w:lang w:val="de-DE"/>
              </w:rPr>
              <w:t>)</w:t>
            </w:r>
          </w:p>
        </w:tc>
        <w:tc>
          <w:tcPr>
            <w:tcW w:w="1134" w:type="dxa"/>
            <w:vMerge w:val="restart"/>
          </w:tcPr>
          <w:p w14:paraId="0AC87F06" w14:textId="77777777" w:rsidR="006878E2" w:rsidRPr="001D386E" w:rsidRDefault="006878E2" w:rsidP="001F4004">
            <w:pPr>
              <w:pStyle w:val="TAH"/>
              <w:rPr>
                <w:rFonts w:cs="Arial"/>
              </w:rPr>
            </w:pPr>
            <w:r w:rsidRPr="001D386E">
              <w:rPr>
                <w:rFonts w:cs="Arial"/>
              </w:rPr>
              <w:t>MPR (dB)</w:t>
            </w:r>
          </w:p>
        </w:tc>
      </w:tr>
      <w:tr w:rsidR="006878E2" w:rsidRPr="001D386E" w14:paraId="6366AB99" w14:textId="77777777" w:rsidTr="001F4004">
        <w:trPr>
          <w:trHeight w:val="383"/>
        </w:trPr>
        <w:tc>
          <w:tcPr>
            <w:tcW w:w="1417" w:type="dxa"/>
            <w:vMerge/>
          </w:tcPr>
          <w:p w14:paraId="32E70019" w14:textId="77777777" w:rsidR="006878E2" w:rsidRPr="001D386E" w:rsidRDefault="006878E2" w:rsidP="001F4004">
            <w:pPr>
              <w:pStyle w:val="TAH"/>
              <w:rPr>
                <w:rFonts w:cs="Arial"/>
              </w:rPr>
            </w:pPr>
          </w:p>
        </w:tc>
        <w:tc>
          <w:tcPr>
            <w:tcW w:w="982" w:type="dxa"/>
          </w:tcPr>
          <w:p w14:paraId="62FB9FD0" w14:textId="77777777" w:rsidR="006878E2" w:rsidRPr="001D386E" w:rsidRDefault="006878E2" w:rsidP="001F4004">
            <w:pPr>
              <w:pStyle w:val="TAH"/>
              <w:rPr>
                <w:rFonts w:cs="Arial"/>
              </w:rPr>
            </w:pPr>
            <w:r w:rsidRPr="001D386E">
              <w:rPr>
                <w:rFonts w:cs="Arial"/>
              </w:rPr>
              <w:t>1.4</w:t>
            </w:r>
          </w:p>
          <w:p w14:paraId="6A2EDB82" w14:textId="77777777" w:rsidR="006878E2" w:rsidRPr="001D386E" w:rsidRDefault="006878E2" w:rsidP="001F4004">
            <w:pPr>
              <w:pStyle w:val="TAH"/>
              <w:rPr>
                <w:rFonts w:cs="Arial"/>
              </w:rPr>
            </w:pPr>
            <w:r w:rsidRPr="001D386E">
              <w:rPr>
                <w:rFonts w:cs="Arial"/>
              </w:rPr>
              <w:t>MHz</w:t>
            </w:r>
          </w:p>
        </w:tc>
        <w:tc>
          <w:tcPr>
            <w:tcW w:w="1003" w:type="dxa"/>
          </w:tcPr>
          <w:p w14:paraId="22A7E81D" w14:textId="77777777" w:rsidR="006878E2" w:rsidRPr="001D386E" w:rsidRDefault="006878E2" w:rsidP="001F4004">
            <w:pPr>
              <w:pStyle w:val="TAH"/>
              <w:rPr>
                <w:rFonts w:cs="Arial"/>
              </w:rPr>
            </w:pPr>
            <w:r w:rsidRPr="001D386E">
              <w:rPr>
                <w:rFonts w:cs="Arial"/>
              </w:rPr>
              <w:t>3.0</w:t>
            </w:r>
          </w:p>
          <w:p w14:paraId="1E806ADE" w14:textId="77777777" w:rsidR="006878E2" w:rsidRPr="001D386E" w:rsidRDefault="006878E2" w:rsidP="001F4004">
            <w:pPr>
              <w:pStyle w:val="TAH"/>
              <w:rPr>
                <w:rFonts w:cs="Arial"/>
              </w:rPr>
            </w:pPr>
            <w:r w:rsidRPr="001D386E">
              <w:rPr>
                <w:rFonts w:cs="Arial"/>
              </w:rPr>
              <w:t>MHz</w:t>
            </w:r>
          </w:p>
        </w:tc>
        <w:tc>
          <w:tcPr>
            <w:tcW w:w="698" w:type="dxa"/>
          </w:tcPr>
          <w:p w14:paraId="3F908151" w14:textId="77777777" w:rsidR="006878E2" w:rsidRPr="001D386E" w:rsidRDefault="006878E2" w:rsidP="001F4004">
            <w:pPr>
              <w:pStyle w:val="TAH"/>
              <w:rPr>
                <w:rFonts w:cs="Arial"/>
              </w:rPr>
            </w:pPr>
            <w:r w:rsidRPr="001D386E">
              <w:rPr>
                <w:rFonts w:cs="Arial"/>
              </w:rPr>
              <w:t>5</w:t>
            </w:r>
          </w:p>
          <w:p w14:paraId="25BDE2E2" w14:textId="77777777" w:rsidR="006878E2" w:rsidRPr="001D386E" w:rsidRDefault="006878E2" w:rsidP="001F4004">
            <w:pPr>
              <w:pStyle w:val="TAH"/>
              <w:rPr>
                <w:rFonts w:cs="Arial"/>
              </w:rPr>
            </w:pPr>
            <w:r w:rsidRPr="001D386E">
              <w:rPr>
                <w:rFonts w:cs="Arial"/>
              </w:rPr>
              <w:t>MHz</w:t>
            </w:r>
          </w:p>
        </w:tc>
        <w:tc>
          <w:tcPr>
            <w:tcW w:w="992" w:type="dxa"/>
          </w:tcPr>
          <w:p w14:paraId="00B5C582" w14:textId="77777777" w:rsidR="006878E2" w:rsidRPr="001D386E" w:rsidRDefault="006878E2" w:rsidP="001F4004">
            <w:pPr>
              <w:pStyle w:val="TAH"/>
              <w:rPr>
                <w:rFonts w:cs="Arial"/>
              </w:rPr>
            </w:pPr>
            <w:r w:rsidRPr="001D386E">
              <w:rPr>
                <w:rFonts w:cs="Arial"/>
              </w:rPr>
              <w:t>10</w:t>
            </w:r>
          </w:p>
          <w:p w14:paraId="5866B1B1" w14:textId="77777777" w:rsidR="006878E2" w:rsidRPr="001D386E" w:rsidRDefault="006878E2" w:rsidP="001F4004">
            <w:pPr>
              <w:pStyle w:val="TAH"/>
              <w:rPr>
                <w:rFonts w:cs="Arial"/>
              </w:rPr>
            </w:pPr>
            <w:r w:rsidRPr="001D386E">
              <w:rPr>
                <w:rFonts w:cs="Arial"/>
              </w:rPr>
              <w:t>MHz</w:t>
            </w:r>
          </w:p>
        </w:tc>
        <w:tc>
          <w:tcPr>
            <w:tcW w:w="992" w:type="dxa"/>
          </w:tcPr>
          <w:p w14:paraId="76BBA63F" w14:textId="77777777" w:rsidR="006878E2" w:rsidRPr="001D386E" w:rsidRDefault="006878E2" w:rsidP="001F4004">
            <w:pPr>
              <w:pStyle w:val="TAH"/>
              <w:rPr>
                <w:rFonts w:cs="Arial"/>
              </w:rPr>
            </w:pPr>
            <w:r w:rsidRPr="001D386E">
              <w:rPr>
                <w:rFonts w:cs="Arial"/>
              </w:rPr>
              <w:t>15</w:t>
            </w:r>
          </w:p>
          <w:p w14:paraId="17E5A71D" w14:textId="77777777" w:rsidR="006878E2" w:rsidRPr="001D386E" w:rsidRDefault="006878E2" w:rsidP="001F4004">
            <w:pPr>
              <w:pStyle w:val="TAH"/>
              <w:rPr>
                <w:rFonts w:cs="Arial"/>
              </w:rPr>
            </w:pPr>
            <w:r w:rsidRPr="001D386E">
              <w:rPr>
                <w:rFonts w:cs="Arial"/>
              </w:rPr>
              <w:t>MHz</w:t>
            </w:r>
          </w:p>
        </w:tc>
        <w:tc>
          <w:tcPr>
            <w:tcW w:w="992" w:type="dxa"/>
          </w:tcPr>
          <w:p w14:paraId="6048D07C" w14:textId="77777777" w:rsidR="006878E2" w:rsidRPr="001D386E" w:rsidRDefault="006878E2" w:rsidP="001F4004">
            <w:pPr>
              <w:pStyle w:val="TAH"/>
              <w:rPr>
                <w:rFonts w:cs="Arial"/>
              </w:rPr>
            </w:pPr>
            <w:r w:rsidRPr="001D386E">
              <w:rPr>
                <w:rFonts w:cs="Arial"/>
              </w:rPr>
              <w:t>20</w:t>
            </w:r>
          </w:p>
          <w:p w14:paraId="647313CA" w14:textId="77777777" w:rsidR="006878E2" w:rsidRPr="001D386E" w:rsidRDefault="006878E2" w:rsidP="001F4004">
            <w:pPr>
              <w:pStyle w:val="TAH"/>
              <w:rPr>
                <w:rFonts w:cs="Arial"/>
              </w:rPr>
            </w:pPr>
            <w:r w:rsidRPr="001D386E">
              <w:rPr>
                <w:rFonts w:cs="Arial"/>
              </w:rPr>
              <w:t>MHz</w:t>
            </w:r>
          </w:p>
        </w:tc>
        <w:tc>
          <w:tcPr>
            <w:tcW w:w="1134" w:type="dxa"/>
            <w:vMerge/>
          </w:tcPr>
          <w:p w14:paraId="2DCB180E" w14:textId="77777777" w:rsidR="006878E2" w:rsidRPr="001D386E" w:rsidRDefault="006878E2" w:rsidP="001F4004">
            <w:pPr>
              <w:pStyle w:val="TH"/>
              <w:rPr>
                <w:rFonts w:cs="Arial"/>
                <w:sz w:val="18"/>
                <w:szCs w:val="18"/>
              </w:rPr>
            </w:pPr>
          </w:p>
        </w:tc>
      </w:tr>
      <w:tr w:rsidR="006878E2" w:rsidRPr="001D386E" w14:paraId="348F32FD" w14:textId="77777777" w:rsidTr="001F4004">
        <w:tc>
          <w:tcPr>
            <w:tcW w:w="1417" w:type="dxa"/>
          </w:tcPr>
          <w:p w14:paraId="74D1F69A" w14:textId="77777777" w:rsidR="006878E2" w:rsidRPr="001D386E" w:rsidRDefault="006878E2" w:rsidP="001F4004">
            <w:pPr>
              <w:pStyle w:val="TAC"/>
              <w:rPr>
                <w:rFonts w:cs="Arial"/>
              </w:rPr>
            </w:pPr>
            <w:r w:rsidRPr="001D386E">
              <w:rPr>
                <w:rFonts w:cs="Arial"/>
              </w:rPr>
              <w:t>QPSK</w:t>
            </w:r>
          </w:p>
        </w:tc>
        <w:tc>
          <w:tcPr>
            <w:tcW w:w="982" w:type="dxa"/>
          </w:tcPr>
          <w:p w14:paraId="35EE72F9" w14:textId="77777777" w:rsidR="006878E2" w:rsidRPr="001D386E" w:rsidRDefault="006878E2" w:rsidP="001F4004">
            <w:pPr>
              <w:pStyle w:val="TAC"/>
              <w:rPr>
                <w:rFonts w:cs="Arial"/>
              </w:rPr>
            </w:pPr>
            <w:r w:rsidRPr="001D386E">
              <w:rPr>
                <w:rFonts w:cs="Arial"/>
              </w:rPr>
              <w:t xml:space="preserve">&gt; 5 </w:t>
            </w:r>
          </w:p>
        </w:tc>
        <w:tc>
          <w:tcPr>
            <w:tcW w:w="1003" w:type="dxa"/>
          </w:tcPr>
          <w:p w14:paraId="17BD8C35" w14:textId="77777777" w:rsidR="006878E2" w:rsidRPr="001D386E" w:rsidRDefault="006878E2" w:rsidP="001F4004">
            <w:pPr>
              <w:pStyle w:val="TAC"/>
              <w:rPr>
                <w:rFonts w:cs="Arial"/>
              </w:rPr>
            </w:pPr>
            <w:r w:rsidRPr="001D386E">
              <w:rPr>
                <w:rFonts w:cs="Arial"/>
              </w:rPr>
              <w:t xml:space="preserve">&gt; 4 </w:t>
            </w:r>
          </w:p>
        </w:tc>
        <w:tc>
          <w:tcPr>
            <w:tcW w:w="698" w:type="dxa"/>
          </w:tcPr>
          <w:p w14:paraId="5DB8873F" w14:textId="77777777" w:rsidR="006878E2" w:rsidRPr="001D386E" w:rsidRDefault="006878E2" w:rsidP="001F4004">
            <w:pPr>
              <w:pStyle w:val="TAC"/>
              <w:rPr>
                <w:rFonts w:cs="Arial"/>
              </w:rPr>
            </w:pPr>
            <w:r w:rsidRPr="001D386E">
              <w:rPr>
                <w:rFonts w:cs="Arial"/>
              </w:rPr>
              <w:t xml:space="preserve">&gt; 8 </w:t>
            </w:r>
          </w:p>
        </w:tc>
        <w:tc>
          <w:tcPr>
            <w:tcW w:w="992" w:type="dxa"/>
          </w:tcPr>
          <w:p w14:paraId="0B296C5C" w14:textId="77777777" w:rsidR="006878E2" w:rsidRPr="001D386E" w:rsidRDefault="006878E2" w:rsidP="001F4004">
            <w:pPr>
              <w:pStyle w:val="TAC"/>
              <w:rPr>
                <w:rFonts w:cs="Arial"/>
              </w:rPr>
            </w:pPr>
            <w:r w:rsidRPr="001D386E">
              <w:rPr>
                <w:rFonts w:cs="Arial"/>
              </w:rPr>
              <w:t>&gt; 12</w:t>
            </w:r>
          </w:p>
        </w:tc>
        <w:tc>
          <w:tcPr>
            <w:tcW w:w="992" w:type="dxa"/>
          </w:tcPr>
          <w:p w14:paraId="4F2EAB2F" w14:textId="77777777" w:rsidR="006878E2" w:rsidRPr="001D386E" w:rsidRDefault="006878E2" w:rsidP="001F4004">
            <w:pPr>
              <w:pStyle w:val="TAC"/>
              <w:rPr>
                <w:rFonts w:cs="Arial"/>
              </w:rPr>
            </w:pPr>
            <w:r w:rsidRPr="001D386E">
              <w:rPr>
                <w:rFonts w:cs="Arial"/>
              </w:rPr>
              <w:t>&gt; 16</w:t>
            </w:r>
          </w:p>
        </w:tc>
        <w:tc>
          <w:tcPr>
            <w:tcW w:w="992" w:type="dxa"/>
          </w:tcPr>
          <w:p w14:paraId="4C6A18E5" w14:textId="77777777" w:rsidR="006878E2" w:rsidRPr="001D386E" w:rsidRDefault="006878E2" w:rsidP="001F4004">
            <w:pPr>
              <w:pStyle w:val="TAC"/>
              <w:rPr>
                <w:rFonts w:cs="Arial"/>
              </w:rPr>
            </w:pPr>
            <w:r w:rsidRPr="001D386E">
              <w:rPr>
                <w:rFonts w:cs="Arial"/>
              </w:rPr>
              <w:t>&gt; 18</w:t>
            </w:r>
          </w:p>
        </w:tc>
        <w:tc>
          <w:tcPr>
            <w:tcW w:w="1134" w:type="dxa"/>
          </w:tcPr>
          <w:p w14:paraId="1D49D579" w14:textId="77777777" w:rsidR="006878E2" w:rsidRPr="001D386E" w:rsidRDefault="006878E2" w:rsidP="001F4004">
            <w:pPr>
              <w:pStyle w:val="TAC"/>
              <w:rPr>
                <w:rFonts w:cs="Arial"/>
              </w:rPr>
            </w:pPr>
            <w:r w:rsidRPr="001D386E">
              <w:rPr>
                <w:rFonts w:cs="Arial"/>
              </w:rPr>
              <w:t>≤ 1</w:t>
            </w:r>
          </w:p>
        </w:tc>
      </w:tr>
      <w:tr w:rsidR="006878E2" w:rsidRPr="001D386E" w14:paraId="4AF8D329" w14:textId="77777777" w:rsidTr="001F4004">
        <w:tc>
          <w:tcPr>
            <w:tcW w:w="1417" w:type="dxa"/>
          </w:tcPr>
          <w:p w14:paraId="74A3D7F1" w14:textId="77777777" w:rsidR="006878E2" w:rsidRPr="001D386E" w:rsidRDefault="006878E2" w:rsidP="001F4004">
            <w:pPr>
              <w:pStyle w:val="TAC"/>
              <w:rPr>
                <w:rFonts w:cs="Arial"/>
              </w:rPr>
            </w:pPr>
            <w:r w:rsidRPr="001D386E">
              <w:rPr>
                <w:rFonts w:cs="Arial"/>
              </w:rPr>
              <w:t>16 QAM</w:t>
            </w:r>
          </w:p>
        </w:tc>
        <w:tc>
          <w:tcPr>
            <w:tcW w:w="982" w:type="dxa"/>
          </w:tcPr>
          <w:p w14:paraId="4CA0360E" w14:textId="77777777" w:rsidR="006878E2" w:rsidRPr="001D386E" w:rsidRDefault="006878E2" w:rsidP="001F4004">
            <w:pPr>
              <w:pStyle w:val="TAC"/>
              <w:rPr>
                <w:rFonts w:cs="Arial"/>
              </w:rPr>
            </w:pPr>
            <w:r w:rsidRPr="001D386E">
              <w:rPr>
                <w:rFonts w:cs="Arial"/>
              </w:rPr>
              <w:t xml:space="preserve">≤ 5 </w:t>
            </w:r>
          </w:p>
        </w:tc>
        <w:tc>
          <w:tcPr>
            <w:tcW w:w="1003" w:type="dxa"/>
          </w:tcPr>
          <w:p w14:paraId="39469A84" w14:textId="77777777" w:rsidR="006878E2" w:rsidRPr="001D386E" w:rsidRDefault="006878E2" w:rsidP="001F4004">
            <w:pPr>
              <w:pStyle w:val="TAC"/>
              <w:rPr>
                <w:rFonts w:cs="Arial"/>
              </w:rPr>
            </w:pPr>
            <w:r w:rsidRPr="001D386E">
              <w:rPr>
                <w:rFonts w:cs="Arial"/>
              </w:rPr>
              <w:t>≤ 4</w:t>
            </w:r>
          </w:p>
        </w:tc>
        <w:tc>
          <w:tcPr>
            <w:tcW w:w="698" w:type="dxa"/>
          </w:tcPr>
          <w:p w14:paraId="64A29537" w14:textId="77777777" w:rsidR="006878E2" w:rsidRPr="001D386E" w:rsidRDefault="006878E2" w:rsidP="001F4004">
            <w:pPr>
              <w:pStyle w:val="TAC"/>
              <w:rPr>
                <w:rFonts w:cs="Arial"/>
              </w:rPr>
            </w:pPr>
            <w:r w:rsidRPr="001D386E">
              <w:rPr>
                <w:rFonts w:cs="Arial"/>
              </w:rPr>
              <w:t>≤ 8</w:t>
            </w:r>
          </w:p>
        </w:tc>
        <w:tc>
          <w:tcPr>
            <w:tcW w:w="992" w:type="dxa"/>
          </w:tcPr>
          <w:p w14:paraId="4C4341F6" w14:textId="77777777" w:rsidR="006878E2" w:rsidRPr="001D386E" w:rsidRDefault="006878E2" w:rsidP="001F4004">
            <w:pPr>
              <w:pStyle w:val="TAC"/>
              <w:rPr>
                <w:rFonts w:cs="Arial"/>
              </w:rPr>
            </w:pPr>
            <w:r w:rsidRPr="001D386E">
              <w:rPr>
                <w:rFonts w:cs="Arial"/>
              </w:rPr>
              <w:t>≤ 12</w:t>
            </w:r>
          </w:p>
        </w:tc>
        <w:tc>
          <w:tcPr>
            <w:tcW w:w="992" w:type="dxa"/>
          </w:tcPr>
          <w:p w14:paraId="4B46522F" w14:textId="77777777" w:rsidR="006878E2" w:rsidRPr="001D386E" w:rsidRDefault="006878E2" w:rsidP="001F4004">
            <w:pPr>
              <w:pStyle w:val="TAC"/>
              <w:rPr>
                <w:rFonts w:cs="Arial"/>
              </w:rPr>
            </w:pPr>
            <w:r w:rsidRPr="001D386E">
              <w:rPr>
                <w:rFonts w:cs="Arial"/>
              </w:rPr>
              <w:t>≤ 16</w:t>
            </w:r>
          </w:p>
        </w:tc>
        <w:tc>
          <w:tcPr>
            <w:tcW w:w="992" w:type="dxa"/>
          </w:tcPr>
          <w:p w14:paraId="63CBAA6A" w14:textId="77777777" w:rsidR="006878E2" w:rsidRPr="001D386E" w:rsidRDefault="006878E2" w:rsidP="001F4004">
            <w:pPr>
              <w:pStyle w:val="TAC"/>
              <w:rPr>
                <w:rFonts w:cs="Arial"/>
              </w:rPr>
            </w:pPr>
            <w:r w:rsidRPr="001D386E">
              <w:rPr>
                <w:rFonts w:cs="Arial"/>
              </w:rPr>
              <w:t>≤ 18</w:t>
            </w:r>
          </w:p>
        </w:tc>
        <w:tc>
          <w:tcPr>
            <w:tcW w:w="1134" w:type="dxa"/>
          </w:tcPr>
          <w:p w14:paraId="1755A071" w14:textId="77777777" w:rsidR="006878E2" w:rsidRPr="001D386E" w:rsidRDefault="006878E2" w:rsidP="001F4004">
            <w:pPr>
              <w:pStyle w:val="TAC"/>
              <w:rPr>
                <w:rFonts w:cs="Arial"/>
              </w:rPr>
            </w:pPr>
            <w:r w:rsidRPr="001D386E">
              <w:rPr>
                <w:rFonts w:cs="Arial"/>
              </w:rPr>
              <w:t>≤ 1</w:t>
            </w:r>
          </w:p>
        </w:tc>
      </w:tr>
      <w:tr w:rsidR="006878E2" w:rsidRPr="001D386E" w14:paraId="65C389E0" w14:textId="77777777" w:rsidTr="001F4004">
        <w:tc>
          <w:tcPr>
            <w:tcW w:w="1417" w:type="dxa"/>
          </w:tcPr>
          <w:p w14:paraId="46C9AA01" w14:textId="77777777" w:rsidR="006878E2" w:rsidRPr="001D386E" w:rsidRDefault="006878E2" w:rsidP="001F4004">
            <w:pPr>
              <w:pStyle w:val="TAC"/>
              <w:rPr>
                <w:rFonts w:cs="Arial"/>
              </w:rPr>
            </w:pPr>
            <w:r w:rsidRPr="001D386E">
              <w:rPr>
                <w:rFonts w:cs="Arial"/>
              </w:rPr>
              <w:t>16 QAM</w:t>
            </w:r>
          </w:p>
        </w:tc>
        <w:tc>
          <w:tcPr>
            <w:tcW w:w="982" w:type="dxa"/>
          </w:tcPr>
          <w:p w14:paraId="418BC799" w14:textId="77777777" w:rsidR="006878E2" w:rsidRPr="001D386E" w:rsidRDefault="006878E2" w:rsidP="001F4004">
            <w:pPr>
              <w:pStyle w:val="TAC"/>
              <w:rPr>
                <w:rFonts w:cs="Arial"/>
              </w:rPr>
            </w:pPr>
            <w:r w:rsidRPr="001D386E">
              <w:rPr>
                <w:rFonts w:cs="Arial"/>
              </w:rPr>
              <w:t xml:space="preserve">&gt; 5 </w:t>
            </w:r>
          </w:p>
        </w:tc>
        <w:tc>
          <w:tcPr>
            <w:tcW w:w="1003" w:type="dxa"/>
          </w:tcPr>
          <w:p w14:paraId="2A750D41" w14:textId="77777777" w:rsidR="006878E2" w:rsidRPr="001D386E" w:rsidRDefault="006878E2" w:rsidP="001F4004">
            <w:pPr>
              <w:pStyle w:val="TAC"/>
              <w:rPr>
                <w:rFonts w:cs="Arial"/>
              </w:rPr>
            </w:pPr>
            <w:r w:rsidRPr="001D386E">
              <w:rPr>
                <w:rFonts w:cs="Arial"/>
              </w:rPr>
              <w:t>&gt; 4</w:t>
            </w:r>
          </w:p>
        </w:tc>
        <w:tc>
          <w:tcPr>
            <w:tcW w:w="698" w:type="dxa"/>
          </w:tcPr>
          <w:p w14:paraId="678A33D4" w14:textId="77777777" w:rsidR="006878E2" w:rsidRPr="001D386E" w:rsidRDefault="006878E2" w:rsidP="001F4004">
            <w:pPr>
              <w:pStyle w:val="TAC"/>
              <w:rPr>
                <w:rFonts w:cs="Arial"/>
              </w:rPr>
            </w:pPr>
            <w:r w:rsidRPr="001D386E">
              <w:rPr>
                <w:rFonts w:cs="Arial"/>
              </w:rPr>
              <w:t>&gt; 8</w:t>
            </w:r>
          </w:p>
        </w:tc>
        <w:tc>
          <w:tcPr>
            <w:tcW w:w="992" w:type="dxa"/>
          </w:tcPr>
          <w:p w14:paraId="3BF33537" w14:textId="77777777" w:rsidR="006878E2" w:rsidRPr="001D386E" w:rsidRDefault="006878E2" w:rsidP="001F4004">
            <w:pPr>
              <w:pStyle w:val="TAC"/>
              <w:rPr>
                <w:rFonts w:cs="Arial"/>
              </w:rPr>
            </w:pPr>
            <w:r w:rsidRPr="001D386E">
              <w:rPr>
                <w:rFonts w:cs="Arial"/>
              </w:rPr>
              <w:t>&gt; 12</w:t>
            </w:r>
          </w:p>
        </w:tc>
        <w:tc>
          <w:tcPr>
            <w:tcW w:w="992" w:type="dxa"/>
          </w:tcPr>
          <w:p w14:paraId="7C4D59B7" w14:textId="77777777" w:rsidR="006878E2" w:rsidRPr="001D386E" w:rsidRDefault="006878E2" w:rsidP="001F4004">
            <w:pPr>
              <w:pStyle w:val="TAC"/>
              <w:rPr>
                <w:rFonts w:cs="Arial"/>
              </w:rPr>
            </w:pPr>
            <w:r w:rsidRPr="001D386E">
              <w:rPr>
                <w:rFonts w:cs="Arial"/>
              </w:rPr>
              <w:t>&gt; 16</w:t>
            </w:r>
          </w:p>
        </w:tc>
        <w:tc>
          <w:tcPr>
            <w:tcW w:w="992" w:type="dxa"/>
          </w:tcPr>
          <w:p w14:paraId="3E77C069" w14:textId="77777777" w:rsidR="006878E2" w:rsidRPr="001D386E" w:rsidRDefault="006878E2" w:rsidP="001F4004">
            <w:pPr>
              <w:pStyle w:val="TAC"/>
              <w:rPr>
                <w:rFonts w:cs="Arial"/>
              </w:rPr>
            </w:pPr>
            <w:r w:rsidRPr="001D386E">
              <w:rPr>
                <w:rFonts w:cs="Arial"/>
              </w:rPr>
              <w:t>&gt; 18</w:t>
            </w:r>
          </w:p>
        </w:tc>
        <w:tc>
          <w:tcPr>
            <w:tcW w:w="1134" w:type="dxa"/>
          </w:tcPr>
          <w:p w14:paraId="131D4A99" w14:textId="77777777" w:rsidR="006878E2" w:rsidRPr="001D386E" w:rsidRDefault="006878E2" w:rsidP="001F4004">
            <w:pPr>
              <w:pStyle w:val="TAC"/>
              <w:rPr>
                <w:rFonts w:cs="Arial"/>
              </w:rPr>
            </w:pPr>
            <w:r w:rsidRPr="001D386E">
              <w:rPr>
                <w:rFonts w:cs="Arial"/>
              </w:rPr>
              <w:t>≤ 2</w:t>
            </w:r>
          </w:p>
        </w:tc>
      </w:tr>
      <w:tr w:rsidR="006878E2" w:rsidRPr="001D386E" w14:paraId="04AE9902" w14:textId="77777777" w:rsidTr="001F4004">
        <w:tc>
          <w:tcPr>
            <w:tcW w:w="1417" w:type="dxa"/>
          </w:tcPr>
          <w:p w14:paraId="198D3C5B" w14:textId="77777777" w:rsidR="006878E2" w:rsidRPr="001D386E" w:rsidRDefault="006878E2" w:rsidP="001F4004">
            <w:pPr>
              <w:pStyle w:val="TAC"/>
              <w:rPr>
                <w:rFonts w:cs="Arial"/>
              </w:rPr>
            </w:pPr>
            <w:r w:rsidRPr="001D386E">
              <w:rPr>
                <w:rFonts w:cs="Arial" w:hint="eastAsia"/>
                <w:lang w:eastAsia="zh-CN"/>
              </w:rPr>
              <w:t>64</w:t>
            </w:r>
            <w:r w:rsidRPr="001D386E">
              <w:rPr>
                <w:rFonts w:cs="Arial"/>
              </w:rPr>
              <w:t xml:space="preserve"> QAM</w:t>
            </w:r>
          </w:p>
        </w:tc>
        <w:tc>
          <w:tcPr>
            <w:tcW w:w="982" w:type="dxa"/>
          </w:tcPr>
          <w:p w14:paraId="5A512AB3" w14:textId="77777777" w:rsidR="006878E2" w:rsidRPr="001D386E" w:rsidRDefault="006878E2" w:rsidP="001F4004">
            <w:pPr>
              <w:pStyle w:val="TAC"/>
              <w:rPr>
                <w:rFonts w:cs="Arial"/>
              </w:rPr>
            </w:pPr>
            <w:r w:rsidRPr="001D386E">
              <w:rPr>
                <w:rFonts w:cs="Arial"/>
              </w:rPr>
              <w:t xml:space="preserve">≤ 5 </w:t>
            </w:r>
          </w:p>
        </w:tc>
        <w:tc>
          <w:tcPr>
            <w:tcW w:w="1003" w:type="dxa"/>
          </w:tcPr>
          <w:p w14:paraId="76E00558" w14:textId="77777777" w:rsidR="006878E2" w:rsidRPr="001D386E" w:rsidRDefault="006878E2" w:rsidP="001F4004">
            <w:pPr>
              <w:pStyle w:val="TAC"/>
              <w:rPr>
                <w:rFonts w:cs="Arial"/>
              </w:rPr>
            </w:pPr>
            <w:r w:rsidRPr="001D386E">
              <w:rPr>
                <w:rFonts w:cs="Arial"/>
              </w:rPr>
              <w:t>≤ 4</w:t>
            </w:r>
          </w:p>
        </w:tc>
        <w:tc>
          <w:tcPr>
            <w:tcW w:w="698" w:type="dxa"/>
          </w:tcPr>
          <w:p w14:paraId="0B39E587" w14:textId="77777777" w:rsidR="006878E2" w:rsidRPr="001D386E" w:rsidRDefault="006878E2" w:rsidP="001F4004">
            <w:pPr>
              <w:pStyle w:val="TAC"/>
              <w:rPr>
                <w:rFonts w:cs="Arial"/>
              </w:rPr>
            </w:pPr>
            <w:r w:rsidRPr="001D386E">
              <w:rPr>
                <w:rFonts w:cs="Arial"/>
              </w:rPr>
              <w:t>≤ 8</w:t>
            </w:r>
          </w:p>
        </w:tc>
        <w:tc>
          <w:tcPr>
            <w:tcW w:w="992" w:type="dxa"/>
          </w:tcPr>
          <w:p w14:paraId="47271687" w14:textId="77777777" w:rsidR="006878E2" w:rsidRPr="001D386E" w:rsidRDefault="006878E2" w:rsidP="001F4004">
            <w:pPr>
              <w:pStyle w:val="TAC"/>
              <w:rPr>
                <w:rFonts w:cs="Arial"/>
              </w:rPr>
            </w:pPr>
            <w:r w:rsidRPr="001D386E">
              <w:rPr>
                <w:rFonts w:cs="Arial"/>
              </w:rPr>
              <w:t>≤ 12</w:t>
            </w:r>
          </w:p>
        </w:tc>
        <w:tc>
          <w:tcPr>
            <w:tcW w:w="992" w:type="dxa"/>
          </w:tcPr>
          <w:p w14:paraId="41981282" w14:textId="77777777" w:rsidR="006878E2" w:rsidRPr="001D386E" w:rsidRDefault="006878E2" w:rsidP="001F4004">
            <w:pPr>
              <w:pStyle w:val="TAC"/>
              <w:rPr>
                <w:rFonts w:cs="Arial"/>
              </w:rPr>
            </w:pPr>
            <w:r w:rsidRPr="001D386E">
              <w:rPr>
                <w:rFonts w:cs="Arial"/>
              </w:rPr>
              <w:t>≤ 16</w:t>
            </w:r>
          </w:p>
        </w:tc>
        <w:tc>
          <w:tcPr>
            <w:tcW w:w="992" w:type="dxa"/>
          </w:tcPr>
          <w:p w14:paraId="020ADA6D" w14:textId="77777777" w:rsidR="006878E2" w:rsidRPr="001D386E" w:rsidRDefault="006878E2" w:rsidP="001F4004">
            <w:pPr>
              <w:pStyle w:val="TAC"/>
              <w:rPr>
                <w:rFonts w:cs="Arial"/>
              </w:rPr>
            </w:pPr>
            <w:r w:rsidRPr="001D386E">
              <w:rPr>
                <w:rFonts w:cs="Arial"/>
              </w:rPr>
              <w:t>≤ 18</w:t>
            </w:r>
          </w:p>
        </w:tc>
        <w:tc>
          <w:tcPr>
            <w:tcW w:w="1134" w:type="dxa"/>
          </w:tcPr>
          <w:p w14:paraId="756A28DD" w14:textId="77777777" w:rsidR="006878E2" w:rsidRPr="001D386E" w:rsidRDefault="006878E2" w:rsidP="001F4004">
            <w:pPr>
              <w:pStyle w:val="TAC"/>
              <w:rPr>
                <w:rFonts w:cs="Arial"/>
              </w:rPr>
            </w:pPr>
            <w:r w:rsidRPr="001D386E">
              <w:rPr>
                <w:rFonts w:cs="Arial"/>
              </w:rPr>
              <w:t xml:space="preserve">≤ </w:t>
            </w:r>
            <w:r w:rsidRPr="001D386E">
              <w:rPr>
                <w:rFonts w:cs="Arial" w:hint="eastAsia"/>
                <w:lang w:eastAsia="zh-CN"/>
              </w:rPr>
              <w:t>2</w:t>
            </w:r>
          </w:p>
        </w:tc>
      </w:tr>
      <w:tr w:rsidR="006878E2" w:rsidRPr="001D386E" w14:paraId="053D85F2" w14:textId="77777777" w:rsidTr="001F4004">
        <w:tc>
          <w:tcPr>
            <w:tcW w:w="1417" w:type="dxa"/>
          </w:tcPr>
          <w:p w14:paraId="3930895D" w14:textId="77777777" w:rsidR="006878E2" w:rsidRPr="001D386E" w:rsidRDefault="006878E2" w:rsidP="001F4004">
            <w:pPr>
              <w:pStyle w:val="TAC"/>
              <w:rPr>
                <w:rFonts w:cs="Arial"/>
              </w:rPr>
            </w:pPr>
            <w:r w:rsidRPr="001D386E">
              <w:rPr>
                <w:rFonts w:cs="Arial" w:hint="eastAsia"/>
                <w:lang w:eastAsia="zh-CN"/>
              </w:rPr>
              <w:t>64</w:t>
            </w:r>
            <w:r w:rsidRPr="001D386E">
              <w:rPr>
                <w:rFonts w:cs="Arial"/>
              </w:rPr>
              <w:t xml:space="preserve"> QAM</w:t>
            </w:r>
          </w:p>
        </w:tc>
        <w:tc>
          <w:tcPr>
            <w:tcW w:w="982" w:type="dxa"/>
          </w:tcPr>
          <w:p w14:paraId="16129200" w14:textId="77777777" w:rsidR="006878E2" w:rsidRPr="001D386E" w:rsidRDefault="006878E2" w:rsidP="001F4004">
            <w:pPr>
              <w:pStyle w:val="TAC"/>
              <w:rPr>
                <w:rFonts w:cs="Arial"/>
              </w:rPr>
            </w:pPr>
            <w:r w:rsidRPr="001D386E">
              <w:rPr>
                <w:rFonts w:cs="Arial"/>
              </w:rPr>
              <w:t xml:space="preserve">&gt; 5 </w:t>
            </w:r>
          </w:p>
        </w:tc>
        <w:tc>
          <w:tcPr>
            <w:tcW w:w="1003" w:type="dxa"/>
          </w:tcPr>
          <w:p w14:paraId="6177BBFA" w14:textId="77777777" w:rsidR="006878E2" w:rsidRPr="001D386E" w:rsidRDefault="006878E2" w:rsidP="001F4004">
            <w:pPr>
              <w:pStyle w:val="TAC"/>
              <w:rPr>
                <w:rFonts w:cs="Arial"/>
              </w:rPr>
            </w:pPr>
            <w:r w:rsidRPr="001D386E">
              <w:rPr>
                <w:rFonts w:cs="Arial"/>
              </w:rPr>
              <w:t>&gt; 4</w:t>
            </w:r>
          </w:p>
        </w:tc>
        <w:tc>
          <w:tcPr>
            <w:tcW w:w="698" w:type="dxa"/>
          </w:tcPr>
          <w:p w14:paraId="49734594" w14:textId="77777777" w:rsidR="006878E2" w:rsidRPr="001D386E" w:rsidRDefault="006878E2" w:rsidP="001F4004">
            <w:pPr>
              <w:pStyle w:val="TAC"/>
              <w:rPr>
                <w:rFonts w:cs="Arial"/>
              </w:rPr>
            </w:pPr>
            <w:r w:rsidRPr="001D386E">
              <w:rPr>
                <w:rFonts w:cs="Arial"/>
              </w:rPr>
              <w:t>&gt; 8</w:t>
            </w:r>
          </w:p>
        </w:tc>
        <w:tc>
          <w:tcPr>
            <w:tcW w:w="992" w:type="dxa"/>
          </w:tcPr>
          <w:p w14:paraId="66411DD9" w14:textId="77777777" w:rsidR="006878E2" w:rsidRPr="001D386E" w:rsidRDefault="006878E2" w:rsidP="001F4004">
            <w:pPr>
              <w:pStyle w:val="TAC"/>
              <w:rPr>
                <w:rFonts w:cs="Arial"/>
              </w:rPr>
            </w:pPr>
            <w:r w:rsidRPr="001D386E">
              <w:rPr>
                <w:rFonts w:cs="Arial"/>
              </w:rPr>
              <w:t>&gt; 12</w:t>
            </w:r>
          </w:p>
        </w:tc>
        <w:tc>
          <w:tcPr>
            <w:tcW w:w="992" w:type="dxa"/>
          </w:tcPr>
          <w:p w14:paraId="6B22FAED" w14:textId="77777777" w:rsidR="006878E2" w:rsidRPr="001D386E" w:rsidRDefault="006878E2" w:rsidP="001F4004">
            <w:pPr>
              <w:pStyle w:val="TAC"/>
              <w:rPr>
                <w:rFonts w:cs="Arial"/>
              </w:rPr>
            </w:pPr>
            <w:r w:rsidRPr="001D386E">
              <w:rPr>
                <w:rFonts w:cs="Arial"/>
              </w:rPr>
              <w:t>&gt; 16</w:t>
            </w:r>
          </w:p>
        </w:tc>
        <w:tc>
          <w:tcPr>
            <w:tcW w:w="992" w:type="dxa"/>
          </w:tcPr>
          <w:p w14:paraId="380141EC" w14:textId="77777777" w:rsidR="006878E2" w:rsidRPr="001D386E" w:rsidRDefault="006878E2" w:rsidP="001F4004">
            <w:pPr>
              <w:pStyle w:val="TAC"/>
              <w:rPr>
                <w:rFonts w:cs="Arial"/>
              </w:rPr>
            </w:pPr>
            <w:r w:rsidRPr="001D386E">
              <w:rPr>
                <w:rFonts w:cs="Arial"/>
              </w:rPr>
              <w:t>&gt; 18</w:t>
            </w:r>
          </w:p>
        </w:tc>
        <w:tc>
          <w:tcPr>
            <w:tcW w:w="1134" w:type="dxa"/>
          </w:tcPr>
          <w:p w14:paraId="234ABCE6" w14:textId="77777777" w:rsidR="006878E2" w:rsidRPr="001D386E" w:rsidRDefault="006878E2" w:rsidP="001F4004">
            <w:pPr>
              <w:pStyle w:val="TAC"/>
              <w:rPr>
                <w:rFonts w:cs="Arial"/>
              </w:rPr>
            </w:pPr>
            <w:r w:rsidRPr="001D386E">
              <w:rPr>
                <w:rFonts w:cs="Arial"/>
              </w:rPr>
              <w:t xml:space="preserve">≤ </w:t>
            </w:r>
            <w:r w:rsidRPr="001D386E">
              <w:rPr>
                <w:rFonts w:cs="Arial" w:hint="eastAsia"/>
                <w:lang w:eastAsia="zh-CN"/>
              </w:rPr>
              <w:t>3</w:t>
            </w:r>
          </w:p>
        </w:tc>
      </w:tr>
      <w:tr w:rsidR="006878E2" w:rsidRPr="001D386E" w14:paraId="6E6E1EA8" w14:textId="77777777" w:rsidTr="001F4004">
        <w:tc>
          <w:tcPr>
            <w:tcW w:w="1417" w:type="dxa"/>
          </w:tcPr>
          <w:p w14:paraId="244845D8" w14:textId="77777777" w:rsidR="006878E2" w:rsidRPr="001D386E" w:rsidRDefault="006878E2" w:rsidP="001F4004">
            <w:pPr>
              <w:pStyle w:val="TAC"/>
              <w:rPr>
                <w:rFonts w:cs="Arial"/>
                <w:lang w:eastAsia="zh-CN"/>
              </w:rPr>
            </w:pPr>
            <w:r w:rsidRPr="001D386E">
              <w:rPr>
                <w:rFonts w:cs="Arial"/>
                <w:lang w:eastAsia="zh-CN"/>
              </w:rPr>
              <w:t>256 QAM</w:t>
            </w:r>
          </w:p>
        </w:tc>
        <w:tc>
          <w:tcPr>
            <w:tcW w:w="5659" w:type="dxa"/>
            <w:gridSpan w:val="6"/>
          </w:tcPr>
          <w:p w14:paraId="03AC3A67" w14:textId="77777777" w:rsidR="006878E2" w:rsidRPr="001D386E" w:rsidRDefault="006878E2" w:rsidP="001F4004">
            <w:pPr>
              <w:pStyle w:val="TAC"/>
              <w:rPr>
                <w:rFonts w:cs="Arial"/>
              </w:rPr>
            </w:pPr>
            <w:r w:rsidRPr="001D386E">
              <w:rPr>
                <w:rFonts w:cs="Arial"/>
              </w:rPr>
              <w:t>≥ 1</w:t>
            </w:r>
          </w:p>
        </w:tc>
        <w:tc>
          <w:tcPr>
            <w:tcW w:w="1134" w:type="dxa"/>
          </w:tcPr>
          <w:p w14:paraId="0149271C" w14:textId="77777777" w:rsidR="006878E2" w:rsidRPr="001D386E" w:rsidRDefault="006878E2" w:rsidP="001F4004">
            <w:pPr>
              <w:pStyle w:val="TAC"/>
              <w:rPr>
                <w:rFonts w:cs="Arial"/>
              </w:rPr>
            </w:pPr>
            <w:r w:rsidRPr="001D386E">
              <w:rPr>
                <w:rFonts w:cs="Arial"/>
              </w:rPr>
              <w:t xml:space="preserve">≤ </w:t>
            </w:r>
            <w:r w:rsidRPr="001D386E">
              <w:rPr>
                <w:rFonts w:cs="Arial" w:hint="eastAsia"/>
                <w:lang w:eastAsia="zh-CN"/>
              </w:rPr>
              <w:t>5</w:t>
            </w:r>
          </w:p>
        </w:tc>
      </w:tr>
    </w:tbl>
    <w:p w14:paraId="119B09CC" w14:textId="77777777" w:rsidR="006878E2" w:rsidRPr="001D386E" w:rsidRDefault="006878E2" w:rsidP="006878E2">
      <w:pPr>
        <w:rPr>
          <w:lang w:eastAsia="zh-CN"/>
        </w:rPr>
      </w:pPr>
    </w:p>
    <w:p w14:paraId="03D39262" w14:textId="77777777" w:rsidR="006878E2" w:rsidRPr="001D386E" w:rsidRDefault="006878E2" w:rsidP="006878E2">
      <w:r w:rsidRPr="001D386E">
        <w:t>For PRACH, PUCCH and SRS transmissions, the allowed MPR is according to that specified for PUSCH QPSK modulation for the corresponding transmission bandwidth.</w:t>
      </w:r>
    </w:p>
    <w:p w14:paraId="66A360B6" w14:textId="77777777" w:rsidR="006878E2" w:rsidRPr="001D386E" w:rsidRDefault="006878E2" w:rsidP="006878E2">
      <w:pPr>
        <w:rPr>
          <w:lang w:val="en-US"/>
        </w:rPr>
      </w:pPr>
      <w:r w:rsidRPr="001D386E">
        <w:rPr>
          <w:lang w:val="en-US"/>
        </w:rPr>
        <w:lastRenderedPageBreak/>
        <w:t xml:space="preserve">For each TTI pattern, the MPR shall be evaluated per </w:t>
      </w:r>
      <w:proofErr w:type="spellStart"/>
      <w:r w:rsidRPr="001D386E">
        <w:t>T</w:t>
      </w:r>
      <w:r w:rsidRPr="001D386E">
        <w:rPr>
          <w:vertAlign w:val="subscript"/>
        </w:rPr>
        <w:t>eval</w:t>
      </w:r>
      <w:proofErr w:type="spellEnd"/>
      <w:r w:rsidRPr="001D386E">
        <w:rPr>
          <w:lang w:val="en-US"/>
        </w:rPr>
        <w:t xml:space="preserve"> period as specified in table 6.2.3-2 and given by the maximum value taken over the transmission(s) within that period; the maximum MPR over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24C21F47" w14:textId="77777777" w:rsidR="006878E2" w:rsidRPr="001D386E" w:rsidRDefault="006878E2" w:rsidP="006878E2">
      <w:pPr>
        <w:pStyle w:val="TH"/>
      </w:pPr>
      <w:r w:rsidRPr="001D386E">
        <w:t>Table 6.2.3-2: MPR evaluation period</w:t>
      </w:r>
    </w:p>
    <w:tbl>
      <w:tblPr>
        <w:tblW w:w="5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438"/>
      </w:tblGrid>
      <w:tr w:rsidR="006878E2" w:rsidRPr="001D386E" w14:paraId="747180F4" w14:textId="77777777" w:rsidTr="001F4004">
        <w:trPr>
          <w:trHeight w:val="240"/>
          <w:jc w:val="center"/>
        </w:trPr>
        <w:tc>
          <w:tcPr>
            <w:tcW w:w="1369" w:type="dxa"/>
          </w:tcPr>
          <w:p w14:paraId="4636B59E" w14:textId="77777777" w:rsidR="006878E2" w:rsidRPr="001D386E" w:rsidRDefault="006878E2" w:rsidP="001F4004">
            <w:pPr>
              <w:pStyle w:val="TAH"/>
            </w:pPr>
            <w:r w:rsidRPr="001D386E">
              <w:t>TTI pattern</w:t>
            </w:r>
          </w:p>
        </w:tc>
        <w:tc>
          <w:tcPr>
            <w:tcW w:w="1312" w:type="dxa"/>
            <w:shd w:val="clear" w:color="auto" w:fill="auto"/>
            <w:vAlign w:val="center"/>
          </w:tcPr>
          <w:p w14:paraId="3BE24B89" w14:textId="77777777" w:rsidR="006878E2" w:rsidRPr="001D386E" w:rsidRDefault="006878E2" w:rsidP="001F4004">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438" w:type="dxa"/>
            <w:shd w:val="clear" w:color="auto" w:fill="auto"/>
            <w:vAlign w:val="center"/>
          </w:tcPr>
          <w:p w14:paraId="73789824" w14:textId="77777777" w:rsidR="006878E2" w:rsidRPr="001D386E" w:rsidRDefault="006878E2" w:rsidP="001F4004">
            <w:pPr>
              <w:pStyle w:val="TAH"/>
              <w:rPr>
                <w:lang w:val="fr-FR"/>
              </w:rPr>
            </w:pPr>
            <w:proofErr w:type="spellStart"/>
            <w:r w:rsidRPr="001D386E">
              <w:rPr>
                <w:rFonts w:ascii="Times New Roman" w:hAnsi="Times New Roman"/>
                <w:sz w:val="20"/>
              </w:rPr>
              <w:t>T</w:t>
            </w:r>
            <w:r w:rsidRPr="001D386E">
              <w:rPr>
                <w:rFonts w:ascii="Times New Roman" w:hAnsi="Times New Roman"/>
                <w:sz w:val="20"/>
                <w:vertAlign w:val="subscript"/>
              </w:rPr>
              <w:t>eval</w:t>
            </w:r>
            <w:proofErr w:type="spellEnd"/>
          </w:p>
        </w:tc>
      </w:tr>
      <w:tr w:rsidR="006878E2" w:rsidRPr="001D386E" w14:paraId="1C726718" w14:textId="77777777" w:rsidTr="001F4004">
        <w:trPr>
          <w:trHeight w:val="240"/>
          <w:jc w:val="center"/>
        </w:trPr>
        <w:tc>
          <w:tcPr>
            <w:tcW w:w="1369" w:type="dxa"/>
          </w:tcPr>
          <w:p w14:paraId="416D15CA"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10E9B7AF"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438" w:type="dxa"/>
            <w:shd w:val="clear" w:color="auto" w:fill="auto"/>
            <w:vAlign w:val="center"/>
          </w:tcPr>
          <w:p w14:paraId="71386B1F"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6878E2" w:rsidRPr="001D386E" w14:paraId="3C869C26" w14:textId="77777777" w:rsidTr="001F4004">
        <w:trPr>
          <w:trHeight w:val="240"/>
          <w:jc w:val="center"/>
        </w:trPr>
        <w:tc>
          <w:tcPr>
            <w:tcW w:w="1369" w:type="dxa"/>
          </w:tcPr>
          <w:p w14:paraId="6BE9CDAC"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0384240B"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438" w:type="dxa"/>
            <w:shd w:val="clear" w:color="auto" w:fill="auto"/>
          </w:tcPr>
          <w:p w14:paraId="7F67647A"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proofErr w:type="gramStart"/>
            <w:r w:rsidRPr="001D386E">
              <w:rPr>
                <w:rFonts w:cs="Arial"/>
              </w:rPr>
              <w:t>Min(</w:t>
            </w:r>
            <w:proofErr w:type="spellStart"/>
            <w:proofErr w:type="gramEnd"/>
            <w:r w:rsidRPr="001D386E">
              <w:rPr>
                <w:rFonts w:cs="Arial"/>
                <w:i/>
              </w:rPr>
              <w:t>T</w:t>
            </w:r>
            <w:r w:rsidRPr="001D386E">
              <w:rPr>
                <w:rFonts w:cs="Arial"/>
                <w:i/>
                <w:vertAlign w:val="subscript"/>
              </w:rPr>
              <w:t>no_hopping</w:t>
            </w:r>
            <w:proofErr w:type="spellEnd"/>
            <w:r w:rsidRPr="001D386E">
              <w:rPr>
                <w:rFonts w:cs="Arial"/>
              </w:rPr>
              <w:t>, 7OS)</w:t>
            </w:r>
          </w:p>
        </w:tc>
      </w:tr>
      <w:tr w:rsidR="006878E2" w:rsidRPr="001D386E" w14:paraId="7C686DBA" w14:textId="77777777" w:rsidTr="001F4004">
        <w:trPr>
          <w:trHeight w:val="255"/>
          <w:jc w:val="center"/>
        </w:trPr>
        <w:tc>
          <w:tcPr>
            <w:tcW w:w="1369" w:type="dxa"/>
          </w:tcPr>
          <w:p w14:paraId="13213327"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7BB40E5F"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438" w:type="dxa"/>
            <w:shd w:val="clear" w:color="auto" w:fill="auto"/>
          </w:tcPr>
          <w:p w14:paraId="45983CFC" w14:textId="77777777" w:rsidR="006878E2" w:rsidRPr="001D386E" w:rsidRDefault="006878E2" w:rsidP="001F4004">
            <w:pPr>
              <w:pStyle w:val="TAC"/>
              <w:rPr>
                <w:rFonts w:cs="Arial"/>
                <w:lang w:val="sv-SE"/>
              </w:rPr>
            </w:pPr>
            <w:proofErr w:type="gramStart"/>
            <w:r w:rsidRPr="001D386E">
              <w:rPr>
                <w:rFonts w:cs="Arial"/>
                <w:lang w:val="sv-SE"/>
              </w:rPr>
              <w:t>Min(</w:t>
            </w:r>
            <w:proofErr w:type="spellStart"/>
            <w:proofErr w:type="gramEnd"/>
            <w:r w:rsidRPr="001D386E">
              <w:rPr>
                <w:rFonts w:cs="Arial"/>
                <w:i/>
                <w:lang w:val="sv-SE"/>
              </w:rPr>
              <w:t>T</w:t>
            </w:r>
            <w:r w:rsidRPr="001D386E">
              <w:rPr>
                <w:rFonts w:cs="Arial"/>
                <w:i/>
                <w:vertAlign w:val="subscript"/>
                <w:lang w:val="sv-SE"/>
              </w:rPr>
              <w:t>no_hopping</w:t>
            </w:r>
            <w:proofErr w:type="spellEnd"/>
            <w:r w:rsidRPr="001D386E">
              <w:rPr>
                <w:rFonts w:cs="Arial"/>
                <w:lang w:val="sv-SE"/>
              </w:rPr>
              <w:t>, 2OS/3OS)</w:t>
            </w:r>
          </w:p>
        </w:tc>
      </w:tr>
    </w:tbl>
    <w:p w14:paraId="4D468523" w14:textId="77777777" w:rsidR="006878E2" w:rsidRPr="001D386E" w:rsidRDefault="006878E2" w:rsidP="006878E2">
      <w:pPr>
        <w:rPr>
          <w:lang w:val="sv-SE"/>
        </w:rPr>
      </w:pPr>
    </w:p>
    <w:p w14:paraId="256E6044" w14:textId="77777777" w:rsidR="006878E2" w:rsidRPr="001D386E" w:rsidRDefault="006878E2" w:rsidP="006878E2">
      <w:r w:rsidRPr="001D386E">
        <w:t>For UE Power Class 1 and 3 transmissions with non-contiguous resource allocation</w:t>
      </w:r>
      <w:r w:rsidRPr="001D386E">
        <w:rPr>
          <w:rFonts w:hint="eastAsia"/>
        </w:rPr>
        <w:t xml:space="preserve"> in single component carrier, the allowed Maximum Power Reduction (MPR) for the maximum output power in table 6.2.2-1, is specified as follows</w:t>
      </w:r>
    </w:p>
    <w:p w14:paraId="166FCE4C" w14:textId="77777777" w:rsidR="006878E2" w:rsidRPr="001D386E" w:rsidRDefault="006878E2" w:rsidP="006878E2">
      <w:pPr>
        <w:jc w:val="center"/>
      </w:pPr>
      <w:r w:rsidRPr="001D386E">
        <w:rPr>
          <w:rFonts w:hint="eastAsia"/>
        </w:rPr>
        <w:t>MPR = CEIL {M</w:t>
      </w:r>
      <w:r w:rsidRPr="001D386E">
        <w:rPr>
          <w:rFonts w:hint="eastAsia"/>
          <w:vertAlign w:val="subscript"/>
        </w:rPr>
        <w:t>A</w:t>
      </w:r>
      <w:r w:rsidRPr="001D386E">
        <w:rPr>
          <w:rFonts w:hint="eastAsia"/>
        </w:rPr>
        <w:t>, 0.5}</w:t>
      </w:r>
    </w:p>
    <w:p w14:paraId="5A49F8EC" w14:textId="77777777" w:rsidR="006878E2" w:rsidRPr="001D386E" w:rsidRDefault="006878E2" w:rsidP="006878E2">
      <w:r w:rsidRPr="001D386E">
        <w:rPr>
          <w:rFonts w:hint="eastAsia"/>
        </w:rPr>
        <w:t>Where M</w:t>
      </w:r>
      <w:r w:rsidRPr="001D386E">
        <w:rPr>
          <w:rFonts w:hint="eastAsia"/>
          <w:vertAlign w:val="subscript"/>
        </w:rPr>
        <w:t>A</w:t>
      </w:r>
      <w:r w:rsidRPr="001D386E">
        <w:rPr>
          <w:rFonts w:hint="eastAsia"/>
        </w:rPr>
        <w:t xml:space="preserve"> is defined as follows</w:t>
      </w:r>
      <w:r w:rsidRPr="001D386E">
        <w:rPr>
          <w:rFonts w:eastAsia="Malgun Gothic" w:hint="eastAsia"/>
        </w:rPr>
        <w:t xml:space="preserve"> </w:t>
      </w:r>
      <w:r w:rsidRPr="001D386E">
        <w:t>for QPSK, 16 QAM and 64 QAM</w:t>
      </w:r>
    </w:p>
    <w:p w14:paraId="62DF623B" w14:textId="77777777" w:rsidR="006878E2" w:rsidRPr="001D386E" w:rsidRDefault="006878E2" w:rsidP="006878E2">
      <w:pPr>
        <w:ind w:firstLine="3402"/>
        <w:rPr>
          <w:lang w:val="en-US"/>
        </w:rPr>
      </w:pPr>
      <w:r w:rsidRPr="001D386E">
        <w:rPr>
          <w:rFonts w:hint="eastAsia"/>
          <w:lang w:val="en-US"/>
        </w:rPr>
        <w:t>M</w:t>
      </w:r>
      <w:r w:rsidRPr="001D386E">
        <w:rPr>
          <w:rFonts w:hint="eastAsia"/>
          <w:vertAlign w:val="subscript"/>
          <w:lang w:val="en-US"/>
        </w:rPr>
        <w:t>A</w:t>
      </w:r>
      <w:r w:rsidRPr="001D386E">
        <w:rPr>
          <w:rFonts w:hint="eastAsia"/>
          <w:lang w:val="en-US"/>
        </w:rPr>
        <w:t xml:space="preserve"> =</w:t>
      </w:r>
      <w:r w:rsidRPr="001D386E">
        <w:rPr>
          <w:lang w:val="en-US"/>
        </w:rPr>
        <w:tab/>
      </w:r>
      <w:r w:rsidRPr="001D386E">
        <w:rPr>
          <w:rFonts w:hint="eastAsia"/>
          <w:lang w:val="en-US"/>
        </w:rPr>
        <w:t>8.0</w:t>
      </w:r>
      <w:r w:rsidRPr="001D386E">
        <w:rPr>
          <w:lang w:val="en-US"/>
        </w:rPr>
        <w:t>0</w:t>
      </w:r>
      <w:r w:rsidRPr="001D386E">
        <w:rPr>
          <w:rFonts w:hint="eastAsia"/>
          <w:lang w:val="en-US"/>
        </w:rPr>
        <w:t>-10.12A</w:t>
      </w:r>
      <w:r w:rsidRPr="001D386E">
        <w:rPr>
          <w:rFonts w:hint="eastAsia"/>
          <w:lang w:val="en-US"/>
        </w:rPr>
        <w:tab/>
      </w:r>
      <w:r w:rsidRPr="001D386E">
        <w:rPr>
          <w:lang w:val="en-US"/>
        </w:rPr>
        <w:tab/>
      </w:r>
      <w:r w:rsidRPr="001D386E">
        <w:rPr>
          <w:rFonts w:hint="eastAsia"/>
          <w:lang w:val="en-US"/>
        </w:rPr>
        <w:t>; 0</w:t>
      </w:r>
      <w:r w:rsidRPr="001D386E">
        <w:rPr>
          <w:lang w:val="en-US"/>
        </w:rPr>
        <w:t>.00</w:t>
      </w:r>
      <w:r w:rsidRPr="001D386E">
        <w:rPr>
          <w:rFonts w:hint="eastAsia"/>
          <w:lang w:val="en-US"/>
        </w:rPr>
        <w:t xml:space="preserve">&lt; A </w:t>
      </w:r>
      <w:r w:rsidRPr="001D386E">
        <w:rPr>
          <w:lang w:val="en-US"/>
        </w:rPr>
        <w:t>≤ 0.33</w:t>
      </w:r>
    </w:p>
    <w:p w14:paraId="2EC84BE0" w14:textId="77777777" w:rsidR="006878E2" w:rsidRPr="001D386E" w:rsidRDefault="006878E2" w:rsidP="006878E2">
      <w:pPr>
        <w:ind w:firstLine="3969"/>
        <w:rPr>
          <w:lang w:val="en-US"/>
        </w:rPr>
      </w:pPr>
      <w:r w:rsidRPr="001D386E">
        <w:rPr>
          <w:lang w:val="en-US"/>
        </w:rPr>
        <w:t xml:space="preserve">5.67 </w:t>
      </w:r>
      <w:r w:rsidRPr="001D386E">
        <w:rPr>
          <w:rFonts w:hint="eastAsia"/>
          <w:lang w:val="en-US"/>
        </w:rPr>
        <w:t>-</w:t>
      </w:r>
      <w:r w:rsidRPr="001D386E">
        <w:rPr>
          <w:rFonts w:hint="eastAsia"/>
        </w:rPr>
        <w:t xml:space="preserve"> </w:t>
      </w:r>
      <w:r w:rsidRPr="001D386E">
        <w:rPr>
          <w:rFonts w:hint="eastAsia"/>
          <w:lang w:val="en-US"/>
        </w:rPr>
        <w:t>3.07A</w:t>
      </w:r>
      <w:r w:rsidRPr="001D386E">
        <w:rPr>
          <w:rFonts w:hint="eastAsia"/>
          <w:lang w:val="en-US"/>
        </w:rPr>
        <w:tab/>
      </w:r>
      <w:r w:rsidRPr="001D386E">
        <w:rPr>
          <w:lang w:val="en-US"/>
        </w:rPr>
        <w:tab/>
      </w:r>
      <w:r w:rsidRPr="001D386E">
        <w:rPr>
          <w:rFonts w:hint="eastAsia"/>
          <w:lang w:val="en-US"/>
        </w:rPr>
        <w:t xml:space="preserve">; 0.33&lt; A </w:t>
      </w:r>
      <w:r w:rsidRPr="001D386E">
        <w:rPr>
          <w:lang w:val="en-US"/>
        </w:rPr>
        <w:t>≤</w:t>
      </w:r>
      <w:r w:rsidRPr="001D386E">
        <w:rPr>
          <w:rFonts w:hint="eastAsia"/>
          <w:lang w:val="en-US"/>
        </w:rPr>
        <w:t>0.77</w:t>
      </w:r>
    </w:p>
    <w:p w14:paraId="55138D11" w14:textId="77777777" w:rsidR="006878E2" w:rsidRPr="001D386E" w:rsidRDefault="006878E2" w:rsidP="006878E2">
      <w:pPr>
        <w:ind w:firstLine="3969"/>
        <w:rPr>
          <w:rFonts w:eastAsia="Malgun Gothic"/>
          <w:lang w:val="en-US"/>
        </w:rPr>
      </w:pPr>
      <w:r w:rsidRPr="001D386E">
        <w:rPr>
          <w:lang w:val="en-US"/>
        </w:rPr>
        <w:t>3.31</w:t>
      </w:r>
      <w:r w:rsidRPr="001D386E">
        <w:rPr>
          <w:lang w:val="en-US"/>
        </w:rPr>
        <w:tab/>
      </w:r>
      <w:r w:rsidRPr="001D386E">
        <w:rPr>
          <w:lang w:val="en-US"/>
        </w:rPr>
        <w:tab/>
      </w:r>
      <w:r w:rsidRPr="001D386E">
        <w:rPr>
          <w:lang w:val="en-US"/>
        </w:rPr>
        <w:tab/>
      </w:r>
      <w:r w:rsidRPr="001D386E">
        <w:rPr>
          <w:lang w:val="en-US"/>
        </w:rPr>
        <w:tab/>
        <w:t>; 0.77&lt; A ≤1.00</w:t>
      </w:r>
    </w:p>
    <w:p w14:paraId="6A17A3F5" w14:textId="77777777" w:rsidR="006878E2" w:rsidRPr="001D386E" w:rsidRDefault="006878E2" w:rsidP="006878E2">
      <w:r w:rsidRPr="001D386E">
        <w:rPr>
          <w:rFonts w:hint="eastAsia"/>
        </w:rPr>
        <w:t>Where M</w:t>
      </w:r>
      <w:r w:rsidRPr="001D386E">
        <w:rPr>
          <w:rFonts w:hint="eastAsia"/>
          <w:vertAlign w:val="subscript"/>
        </w:rPr>
        <w:t>A</w:t>
      </w:r>
      <w:r w:rsidRPr="001D386E">
        <w:rPr>
          <w:rFonts w:hint="eastAsia"/>
        </w:rPr>
        <w:t xml:space="preserve"> is defined as follows</w:t>
      </w:r>
      <w:r w:rsidRPr="001D386E">
        <w:t xml:space="preserve"> for 256 QAM</w:t>
      </w:r>
    </w:p>
    <w:p w14:paraId="27F9E597" w14:textId="77777777" w:rsidR="006878E2" w:rsidRPr="001D386E" w:rsidRDefault="006878E2" w:rsidP="006878E2">
      <w:pPr>
        <w:ind w:firstLine="3402"/>
        <w:rPr>
          <w:lang w:val="en-US"/>
        </w:rPr>
      </w:pPr>
      <w:r w:rsidRPr="001D386E">
        <w:rPr>
          <w:lang w:val="en-US"/>
        </w:rPr>
        <w:t>MA = 8.00-10.12A</w:t>
      </w:r>
      <w:r w:rsidRPr="001D386E">
        <w:rPr>
          <w:lang w:val="en-US"/>
        </w:rPr>
        <w:tab/>
      </w:r>
      <w:r w:rsidRPr="001D386E">
        <w:rPr>
          <w:lang w:val="en-US"/>
        </w:rPr>
        <w:tab/>
        <w:t>; 0.00&lt; A ≤ 0.25</w:t>
      </w:r>
    </w:p>
    <w:p w14:paraId="38E9A7CD" w14:textId="77777777" w:rsidR="006878E2" w:rsidRPr="001D386E" w:rsidRDefault="006878E2" w:rsidP="006878E2">
      <w:pPr>
        <w:ind w:firstLine="3969"/>
        <w:rPr>
          <w:lang w:val="en-US"/>
        </w:rPr>
      </w:pPr>
      <w:r w:rsidRPr="001D386E">
        <w:rPr>
          <w:lang w:val="en-US"/>
        </w:rPr>
        <w:tab/>
        <w:t>5.50</w:t>
      </w:r>
      <w:r w:rsidRPr="001D386E">
        <w:rPr>
          <w:lang w:val="en-US"/>
        </w:rPr>
        <w:tab/>
      </w:r>
      <w:r w:rsidRPr="001D386E">
        <w:rPr>
          <w:lang w:val="en-US"/>
        </w:rPr>
        <w:tab/>
      </w:r>
      <w:r w:rsidRPr="001D386E">
        <w:rPr>
          <w:rFonts w:eastAsia="Malgun Gothic" w:hint="eastAsia"/>
          <w:lang w:val="en-US"/>
        </w:rPr>
        <w:tab/>
      </w:r>
      <w:r w:rsidRPr="001D386E">
        <w:rPr>
          <w:lang w:val="en-US"/>
        </w:rPr>
        <w:tab/>
        <w:t>; 0.25&lt; A &lt; 1.00</w:t>
      </w:r>
    </w:p>
    <w:p w14:paraId="76D7240F" w14:textId="77777777" w:rsidR="006878E2" w:rsidRPr="001D386E" w:rsidRDefault="006878E2" w:rsidP="006878E2">
      <w:proofErr w:type="gramStart"/>
      <w:r w:rsidRPr="001D386E">
        <w:t>Where</w:t>
      </w:r>
      <w:proofErr w:type="gramEnd"/>
    </w:p>
    <w:p w14:paraId="368F4351" w14:textId="77777777" w:rsidR="006878E2" w:rsidRPr="001D386E" w:rsidRDefault="006878E2" w:rsidP="006878E2">
      <w:pPr>
        <w:pStyle w:val="B10"/>
        <w:rPr>
          <w:vertAlign w:val="subscript"/>
        </w:rPr>
      </w:pPr>
      <w:r w:rsidRPr="001D386E">
        <w:tab/>
        <w:t xml:space="preserve">A = </w:t>
      </w:r>
      <w:proofErr w:type="spellStart"/>
      <w:r w:rsidRPr="001D386E">
        <w:t>N</w:t>
      </w:r>
      <w:r w:rsidRPr="001D386E">
        <w:rPr>
          <w:vertAlign w:val="subscript"/>
        </w:rPr>
        <w:t>RB_alloc</w:t>
      </w:r>
      <w:proofErr w:type="spellEnd"/>
      <w:r w:rsidRPr="001D386E">
        <w:t xml:space="preserve"> / N</w:t>
      </w:r>
      <w:r w:rsidRPr="001D386E">
        <w:rPr>
          <w:vertAlign w:val="subscript"/>
        </w:rPr>
        <w:t>RB.</w:t>
      </w:r>
    </w:p>
    <w:p w14:paraId="31165B9C" w14:textId="77777777" w:rsidR="006878E2" w:rsidRPr="001D386E" w:rsidRDefault="006878E2" w:rsidP="006878E2">
      <w:pPr>
        <w:pStyle w:val="B10"/>
        <w:rPr>
          <w:lang w:val="en-US"/>
        </w:rPr>
      </w:pPr>
      <w:r w:rsidRPr="001D386E">
        <w:rPr>
          <w:vertAlign w:val="subscript"/>
        </w:rPr>
        <w:tab/>
      </w:r>
      <w:proofErr w:type="gramStart"/>
      <w:r w:rsidRPr="001D386E">
        <w:t>CEIL{</w:t>
      </w:r>
      <w:proofErr w:type="gramEnd"/>
      <w:r w:rsidRPr="001D386E">
        <w:t>M</w:t>
      </w:r>
      <w:r w:rsidRPr="001D386E">
        <w:rPr>
          <w:vertAlign w:val="subscript"/>
        </w:rPr>
        <w:t>A,</w:t>
      </w:r>
      <w:r w:rsidRPr="001D386E">
        <w:t xml:space="preserve"> 0.5}</w:t>
      </w:r>
      <w:r w:rsidRPr="001D386E">
        <w:rPr>
          <w:lang w:val="en-US"/>
        </w:rPr>
        <w:t xml:space="preserve"> means rounding upwards to closest 0.5dB, i.e. </w:t>
      </w:r>
      <w:r w:rsidRPr="001D386E">
        <w:rPr>
          <w:rFonts w:hint="eastAsia"/>
          <w:lang w:val="en-US"/>
        </w:rPr>
        <w:t>MP</w:t>
      </w:r>
      <w:r w:rsidRPr="001D386E">
        <w:rPr>
          <w:lang w:val="en-US"/>
        </w:rPr>
        <w:t xml:space="preserve">R </w:t>
      </w:r>
      <w:r w:rsidRPr="001D386E">
        <w:rPr>
          <w:sz w:val="24"/>
          <w:szCs w:val="24"/>
          <w:lang w:val="en-US"/>
        </w:rPr>
        <w:sym w:font="Symbol" w:char="F0CE"/>
      </w:r>
      <w:r w:rsidRPr="001D386E">
        <w:rPr>
          <w:lang w:val="en-US"/>
        </w:rPr>
        <w:t xml:space="preserve"> [3.0, 3.5 4.0 4.5 5.0 5.5 6.0 6.5 7.0 7.5 8.0]</w:t>
      </w:r>
    </w:p>
    <w:p w14:paraId="41C539B4" w14:textId="77777777" w:rsidR="006878E2" w:rsidRPr="001D386E" w:rsidRDefault="006878E2" w:rsidP="006878E2">
      <w:pPr>
        <w:rPr>
          <w:rFonts w:eastAsia="Malgun Gothic"/>
        </w:rPr>
      </w:pPr>
      <w:r w:rsidRPr="001D386E">
        <w:rPr>
          <w:lang w:val="en-US"/>
        </w:rPr>
        <w:t xml:space="preserve">The allowed MPR for transmission on an </w:t>
      </w:r>
      <w:proofErr w:type="spellStart"/>
      <w:r w:rsidRPr="001D386E">
        <w:rPr>
          <w:lang w:val="en-US"/>
        </w:rPr>
        <w:t>Scell</w:t>
      </w:r>
      <w:proofErr w:type="spellEnd"/>
      <w:r w:rsidRPr="001D386E">
        <w:rPr>
          <w:lang w:val="en-US"/>
        </w:rPr>
        <w:t xml:space="preserve"> in Band 46 or Band 49 within a component carrier of a nominal channel bandwidth of 10 MHz or 20 MHz is in accordance with 6.2.3-1 for </w:t>
      </w:r>
      <w:r w:rsidRPr="001D386E">
        <w:rPr>
          <w:i/>
          <w:lang w:val="en-US"/>
        </w:rPr>
        <w:t>RIV</w:t>
      </w:r>
      <w:r w:rsidRPr="001D386E">
        <w:rPr>
          <w:lang w:val="en-US"/>
        </w:rPr>
        <w:t xml:space="preserve"> = ‘11111’ (10 MHz) and </w:t>
      </w:r>
      <w:r w:rsidRPr="001D386E">
        <w:rPr>
          <w:i/>
          <w:lang w:val="en-US"/>
        </w:rPr>
        <w:t>L</w:t>
      </w:r>
      <w:r w:rsidRPr="001D386E">
        <w:rPr>
          <w:lang w:val="en-US"/>
        </w:rPr>
        <w:t xml:space="preserve"> = 10 (20 MHz) with </w:t>
      </w:r>
      <w:r w:rsidRPr="001D386E">
        <w:rPr>
          <w:i/>
          <w:lang w:val="en-US"/>
        </w:rPr>
        <w:t>L</w:t>
      </w:r>
      <w:r w:rsidRPr="001D386E">
        <w:rPr>
          <w:lang w:val="en-US"/>
        </w:rPr>
        <w:t xml:space="preserve"> defined in Clause 8.1.4 of [6]. For all other possible values of the </w:t>
      </w:r>
      <w:r w:rsidRPr="001D386E">
        <w:rPr>
          <w:i/>
          <w:lang w:val="en-US"/>
        </w:rPr>
        <w:t xml:space="preserve">RIV </w:t>
      </w:r>
      <w:r w:rsidRPr="001D386E">
        <w:rPr>
          <w:lang w:val="en-US"/>
        </w:rPr>
        <w:t>defined in Clause 8.1.4 of [6] the allowed MPR is 2.5 dB for QPSK modulation, 3 dB for 16QAM modulation and 4 dB for 64QAM modulation (256QAM is FFS).</w:t>
      </w:r>
    </w:p>
    <w:p w14:paraId="4643738D" w14:textId="77777777" w:rsidR="006878E2" w:rsidRPr="001D386E" w:rsidRDefault="006878E2" w:rsidP="006878E2">
      <w:pPr>
        <w:rPr>
          <w:rFonts w:cs="Arial"/>
        </w:rPr>
      </w:pPr>
      <w:r w:rsidRPr="001D386E">
        <w:t xml:space="preserve">For a power class 2 capable UE operating on Band 41, when an IE </w:t>
      </w:r>
      <w:r w:rsidRPr="001D386E">
        <w:rPr>
          <w:i/>
        </w:rPr>
        <w:t>P-max</w:t>
      </w:r>
      <w:r w:rsidRPr="001D386E">
        <w:t xml:space="preserve"> as defined in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24B4B4CD" w14:textId="34318139" w:rsidR="006878E2" w:rsidRPr="001D386E" w:rsidRDefault="006878E2" w:rsidP="006878E2">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ins w:id="4" w:author="James Wang" w:date="2023-02-02T16:07:00Z">
        <w:r>
          <w:rPr>
            <w:rFonts w:eastAsia="MS Mincho"/>
            <w:lang w:eastAsia="ja-JP"/>
          </w:rPr>
          <w:t xml:space="preserve">Band 14 and </w:t>
        </w:r>
      </w:ins>
      <w:r w:rsidRPr="001D386E">
        <w:rPr>
          <w:rFonts w:eastAsia="MS Mincho" w:hint="eastAsia"/>
          <w:lang w:eastAsia="ja-JP"/>
        </w:rPr>
        <w:t>Band 41</w:t>
      </w:r>
      <w:r w:rsidRPr="001D386E">
        <w:t>, the UE shall:</w:t>
      </w:r>
    </w:p>
    <w:p w14:paraId="4388E860" w14:textId="77777777" w:rsidR="006878E2" w:rsidRPr="001D386E" w:rsidRDefault="006878E2" w:rsidP="006878E2">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764784C9" w14:textId="77777777" w:rsidR="006878E2" w:rsidRPr="001D386E" w:rsidRDefault="006878E2" w:rsidP="006878E2">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30BE1206" w14:textId="77777777" w:rsidR="006878E2" w:rsidRPr="001D386E" w:rsidRDefault="006878E2" w:rsidP="006878E2">
      <w:pPr>
        <w:pStyle w:val="B20"/>
      </w:pPr>
      <w:r w:rsidRPr="001D386E">
        <w:t>-</w:t>
      </w:r>
      <w:r w:rsidRPr="001D386E">
        <w:tab/>
        <w:t xml:space="preserve">if the IE </w:t>
      </w:r>
      <w:r w:rsidRPr="001D386E">
        <w:rPr>
          <w:i/>
        </w:rPr>
        <w:t>P-Max</w:t>
      </w:r>
      <w:r w:rsidRPr="001D386E">
        <w:t xml:space="preserve"> as defined in TS 36.331 [7] is not provided; or</w:t>
      </w:r>
    </w:p>
    <w:p w14:paraId="06C64587" w14:textId="77777777" w:rsidR="006878E2" w:rsidRPr="001D386E" w:rsidRDefault="006878E2" w:rsidP="006878E2">
      <w:pPr>
        <w:pStyle w:val="B20"/>
      </w:pPr>
      <w:r w:rsidRPr="001D386E">
        <w:t>-</w:t>
      </w:r>
      <w:r w:rsidRPr="001D386E">
        <w:tab/>
        <w:t xml:space="preserve">if the IE </w:t>
      </w:r>
      <w:r w:rsidRPr="001D386E">
        <w:rPr>
          <w:i/>
        </w:rPr>
        <w:t>P-Ma</w:t>
      </w:r>
      <w:r w:rsidRPr="001D386E">
        <w:t xml:space="preserve">x as defined in TS 36.331 [7] is provided and set to the maximum output power of the default power class or </w:t>
      </w:r>
      <w:proofErr w:type="gramStart"/>
      <w:r w:rsidRPr="001D386E">
        <w:t>lower;</w:t>
      </w:r>
      <w:proofErr w:type="gramEnd"/>
    </w:p>
    <w:p w14:paraId="7F65FB3F" w14:textId="77777777" w:rsidR="006878E2" w:rsidRPr="001D386E" w:rsidRDefault="006878E2" w:rsidP="006878E2">
      <w:pPr>
        <w:pStyle w:val="B30"/>
      </w:pPr>
      <w:r w:rsidRPr="001D386E">
        <w:t>-</w:t>
      </w:r>
      <w:r w:rsidRPr="001D386E">
        <w:tab/>
        <w:t xml:space="preserve">meet all requirements for the default power class of the operating band in which the UE is operating and set its configured transmitted power as specified in sub-clause </w:t>
      </w:r>
      <w:proofErr w:type="gramStart"/>
      <w:r w:rsidRPr="001D386E">
        <w:t>6.2.5;</w:t>
      </w:r>
      <w:proofErr w:type="gramEnd"/>
    </w:p>
    <w:p w14:paraId="06648A5D" w14:textId="77777777" w:rsidR="006878E2" w:rsidRPr="001D386E" w:rsidRDefault="006878E2" w:rsidP="006878E2">
      <w:pPr>
        <w:pStyle w:val="B20"/>
      </w:pPr>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p>
    <w:p w14:paraId="5A1CC99B" w14:textId="77777777" w:rsidR="006878E2" w:rsidRPr="001D386E" w:rsidRDefault="006878E2" w:rsidP="006878E2">
      <w:pPr>
        <w:pStyle w:val="B30"/>
        <w:rPr>
          <w:lang w:val="en-US"/>
        </w:rPr>
      </w:pPr>
      <w:r w:rsidRPr="001D386E">
        <w:lastRenderedPageBreak/>
        <w:t>-</w:t>
      </w:r>
      <w:r w:rsidRPr="001D386E">
        <w:tab/>
        <w:t>meet all requirements for the supported power class and set its configured transmitted power class as specified in sub-clause 6.2.5.</w:t>
      </w:r>
    </w:p>
    <w:p w14:paraId="1D6F2583" w14:textId="77777777" w:rsidR="006878E2" w:rsidRPr="001D386E" w:rsidRDefault="006878E2" w:rsidP="006878E2">
      <w:pPr>
        <w:rPr>
          <w:lang w:val="en-US"/>
        </w:rPr>
      </w:pPr>
      <w:r w:rsidRPr="001D386E">
        <w:rPr>
          <w:lang w:val="en-US"/>
        </w:rPr>
        <w:t>For UE Power Class 2 transmissions with non-contiguous resource allocation in single component carrier, the allowed Maximum Power Reduction (MPR) for the maximum output power is not specified in this version of the specification.</w:t>
      </w:r>
    </w:p>
    <w:p w14:paraId="2A8EA0AA" w14:textId="4BFEE323" w:rsidR="00F872E1" w:rsidRDefault="006878E2" w:rsidP="006878E2">
      <w:pPr>
        <w:rPr>
          <w:rFonts w:ascii="Arial" w:hAnsi="Arial"/>
          <w:noProof/>
          <w:color w:val="FF0000"/>
          <w:sz w:val="28"/>
          <w:szCs w:val="28"/>
          <w:lang w:eastAsia="ja-JP"/>
        </w:rPr>
      </w:pPr>
      <w:r w:rsidRPr="001D386E">
        <w:t>For the UE maximum output power modified by MPR, the power limits specified in subclause 6.2.5 apply.</w:t>
      </w:r>
    </w:p>
    <w:p w14:paraId="2003DADC" w14:textId="312D9A5C" w:rsidR="00F872E1" w:rsidRDefault="00F872E1" w:rsidP="00713110">
      <w:pPr>
        <w:rPr>
          <w:rFonts w:ascii="Arial" w:hAnsi="Arial"/>
          <w:noProof/>
          <w:color w:val="FF0000"/>
          <w:sz w:val="28"/>
          <w:szCs w:val="28"/>
          <w:lang w:eastAsia="ja-JP"/>
        </w:rPr>
      </w:pPr>
      <w:r w:rsidRPr="00F34A69">
        <w:rPr>
          <w:rFonts w:ascii="Arial" w:hAnsi="Arial" w:cs="Arial"/>
          <w:color w:val="FF0000"/>
          <w:sz w:val="28"/>
          <w:szCs w:val="28"/>
        </w:rPr>
        <w:t>&lt;&lt;&lt; Unchanged sections omitted &gt;&gt;&gt;</w:t>
      </w:r>
    </w:p>
    <w:p w14:paraId="4C0EDE7E" w14:textId="77777777" w:rsidR="006878E2" w:rsidRPr="001D386E" w:rsidRDefault="006878E2" w:rsidP="006878E2">
      <w:pPr>
        <w:pStyle w:val="Heading3"/>
        <w:rPr>
          <w:lang w:eastAsia="zh-CN"/>
        </w:rPr>
      </w:pPr>
      <w:r w:rsidRPr="001D386E">
        <w:t>6.2.3D</w:t>
      </w:r>
      <w:r w:rsidRPr="001D386E">
        <w:rPr>
          <w:lang w:eastAsia="zh-CN"/>
        </w:rPr>
        <w:tab/>
      </w:r>
      <w:r w:rsidRPr="001D386E">
        <w:t>UE m</w:t>
      </w:r>
      <w:r w:rsidRPr="001D386E">
        <w:rPr>
          <w:lang w:eastAsia="zh-CN"/>
        </w:rPr>
        <w:t xml:space="preserve">aximum output power for modulation / channel bandwidth </w:t>
      </w:r>
      <w:r w:rsidRPr="001D386E">
        <w:t xml:space="preserve">for </w:t>
      </w:r>
      <w:proofErr w:type="spellStart"/>
      <w:r w:rsidRPr="001D386E">
        <w:rPr>
          <w:lang w:eastAsia="zh-CN"/>
        </w:rPr>
        <w:t>ProSe</w:t>
      </w:r>
      <w:proofErr w:type="spellEnd"/>
    </w:p>
    <w:p w14:paraId="717A67E7" w14:textId="77777777" w:rsidR="006878E2" w:rsidRPr="001D386E" w:rsidRDefault="006878E2" w:rsidP="006878E2">
      <w:r w:rsidRPr="001D386E">
        <w:t xml:space="preserve">When UE is configured for E-UTRA </w:t>
      </w:r>
      <w:proofErr w:type="spellStart"/>
      <w:r w:rsidRPr="001D386E">
        <w:t>ProSe</w:t>
      </w:r>
      <w:proofErr w:type="spellEnd"/>
      <w:r w:rsidRPr="001D386E">
        <w:t xml:space="preserve"> </w:t>
      </w:r>
      <w:proofErr w:type="spellStart"/>
      <w:r w:rsidRPr="001D386E">
        <w:t>sidelink</w:t>
      </w:r>
      <w:proofErr w:type="spellEnd"/>
      <w:r w:rsidRPr="001D386E">
        <w:t xml:space="preserve"> transmissions non-concurrent with E-UTRA uplink transmissions for E-UTRA </w:t>
      </w:r>
      <w:proofErr w:type="spellStart"/>
      <w:r w:rsidRPr="001D386E">
        <w:t>ProSe</w:t>
      </w:r>
      <w:proofErr w:type="spellEnd"/>
      <w:r w:rsidRPr="001D386E">
        <w:t xml:space="preserve"> operating bands specified in Table 5.5D-1, this subclause specifies the allowed Maximum Power Reduction (MPR) power for </w:t>
      </w:r>
      <w:proofErr w:type="spellStart"/>
      <w:r w:rsidRPr="001D386E">
        <w:t>ProSe</w:t>
      </w:r>
      <w:proofErr w:type="spellEnd"/>
      <w:r w:rsidRPr="001D386E">
        <w:t xml:space="preserve"> physical channels and signals due to higher order modulation and transmit bandwidth configuration (resource blocks).</w:t>
      </w:r>
    </w:p>
    <w:p w14:paraId="7FF10AD7" w14:textId="77777777" w:rsidR="006878E2" w:rsidRPr="001D386E" w:rsidRDefault="006878E2" w:rsidP="006878E2">
      <w:pPr>
        <w:rPr>
          <w:lang w:val="en-US"/>
        </w:rPr>
      </w:pPr>
      <w:r w:rsidRPr="001D386E">
        <w:t xml:space="preserve">The allowed MPR for the maximum output power for </w:t>
      </w:r>
      <w:proofErr w:type="spellStart"/>
      <w:r w:rsidRPr="001D386E">
        <w:t>ProSe</w:t>
      </w:r>
      <w:proofErr w:type="spellEnd"/>
      <w:r w:rsidRPr="001D386E">
        <w:t xml:space="preserve"> physical channels </w:t>
      </w:r>
      <w:r w:rsidRPr="001D386E">
        <w:rPr>
          <w:lang w:val="en-US"/>
        </w:rPr>
        <w:t xml:space="preserve">PSDCH, PSCCH, PSSCH, and PSBCH shall be as specified in </w:t>
      </w:r>
      <w:r w:rsidRPr="001D386E">
        <w:t xml:space="preserve">subclause 6.2.3 </w:t>
      </w:r>
      <w:proofErr w:type="gramStart"/>
      <w:r w:rsidRPr="001D386E">
        <w:t xml:space="preserve">for </w:t>
      </w:r>
      <w:r w:rsidRPr="001D386E">
        <w:rPr>
          <w:lang w:val="en-US"/>
        </w:rPr>
        <w:t xml:space="preserve"> PUSCH</w:t>
      </w:r>
      <w:proofErr w:type="gramEnd"/>
      <w:r w:rsidRPr="001D386E">
        <w:rPr>
          <w:lang w:val="en-US"/>
        </w:rPr>
        <w:t xml:space="preserve"> for the corresponding modulation and transmission bandwidth.</w:t>
      </w:r>
    </w:p>
    <w:p w14:paraId="5D39D91C" w14:textId="77777777" w:rsidR="006878E2" w:rsidRPr="001D386E" w:rsidRDefault="006878E2" w:rsidP="006878E2">
      <w:pPr>
        <w:rPr>
          <w:lang w:val="en-US"/>
        </w:rPr>
      </w:pPr>
      <w:r w:rsidRPr="001D386E">
        <w:rPr>
          <w:lang w:val="en-US"/>
        </w:rPr>
        <w:t xml:space="preserve">The allowed MPR for the maximum output power for </w:t>
      </w:r>
      <w:proofErr w:type="spellStart"/>
      <w:r w:rsidRPr="001D386E">
        <w:rPr>
          <w:lang w:val="en-US"/>
        </w:rPr>
        <w:t>ProSe</w:t>
      </w:r>
      <w:proofErr w:type="spellEnd"/>
      <w:r w:rsidRPr="001D386E">
        <w:rPr>
          <w:lang w:val="en-US"/>
        </w:rPr>
        <w:t xml:space="preserve"> physical signal PSSS </w:t>
      </w:r>
      <w:proofErr w:type="gramStart"/>
      <w:r w:rsidRPr="001D386E">
        <w:rPr>
          <w:lang w:val="en-US"/>
        </w:rPr>
        <w:t>shall be as be</w:t>
      </w:r>
      <w:proofErr w:type="gramEnd"/>
      <w:r w:rsidRPr="001D386E">
        <w:rPr>
          <w:lang w:val="en-US"/>
        </w:rPr>
        <w:t xml:space="preserve"> as specified in </w:t>
      </w:r>
      <w:r w:rsidRPr="001D386E">
        <w:t xml:space="preserve">subclause 6.2.3 for </w:t>
      </w:r>
      <w:r w:rsidRPr="001D386E">
        <w:rPr>
          <w:lang w:val="en-US"/>
        </w:rPr>
        <w:t>PUSCH QPSK modulation for the corresponding transmission bandwidth.</w:t>
      </w:r>
    </w:p>
    <w:p w14:paraId="0F4ADC85" w14:textId="77777777" w:rsidR="006878E2" w:rsidRPr="001D386E" w:rsidRDefault="006878E2" w:rsidP="006878E2">
      <w:pPr>
        <w:rPr>
          <w:lang w:val="en-US"/>
        </w:rPr>
      </w:pPr>
      <w:r w:rsidRPr="001D386E">
        <w:rPr>
          <w:lang w:val="en-US"/>
        </w:rPr>
        <w:t xml:space="preserve">The allowed MPR for the maximum output power for </w:t>
      </w:r>
      <w:proofErr w:type="spellStart"/>
      <w:r w:rsidRPr="001D386E">
        <w:rPr>
          <w:lang w:val="en-US"/>
        </w:rPr>
        <w:t>ProSe</w:t>
      </w:r>
      <w:proofErr w:type="spellEnd"/>
      <w:r w:rsidRPr="001D386E">
        <w:rPr>
          <w:lang w:val="en-US"/>
        </w:rPr>
        <w:t xml:space="preserve"> physical signal SSSS is specified in Table 6.2.3D-1.</w:t>
      </w:r>
    </w:p>
    <w:p w14:paraId="45FA8985" w14:textId="77777777" w:rsidR="006878E2" w:rsidRPr="001D386E" w:rsidRDefault="006878E2" w:rsidP="006878E2">
      <w:pPr>
        <w:rPr>
          <w:rFonts w:cs="Arial"/>
        </w:rPr>
      </w:pPr>
      <w:r w:rsidRPr="001D386E">
        <w:t xml:space="preserve">For a power class 2 capable UE operating on Band 41, </w:t>
      </w:r>
      <w:r w:rsidRPr="001D386E">
        <w:rPr>
          <w:rFonts w:cs="Arial"/>
        </w:rPr>
        <w:t>the corresponding requirements for a power class 3 UE apply</w:t>
      </w:r>
      <w:r w:rsidRPr="001D386E">
        <w:t xml:space="preserve"> when an IE </w:t>
      </w:r>
      <w:r w:rsidRPr="001D386E">
        <w:rPr>
          <w:i/>
        </w:rPr>
        <w:t>P-max</w:t>
      </w:r>
      <w:r w:rsidRPr="001D386E">
        <w:t xml:space="preserve"> as defined in [7] of 23 dBm or lower is indicated in the cell or if the uplink/downlink configuration is 0 or 6</w:t>
      </w:r>
      <w:r w:rsidRPr="001D386E">
        <w:rPr>
          <w:rFonts w:cs="Arial"/>
        </w:rPr>
        <w:t>.</w:t>
      </w:r>
    </w:p>
    <w:p w14:paraId="377A9DCA" w14:textId="1EBBACF1" w:rsidR="006878E2" w:rsidRPr="001D386E" w:rsidRDefault="006878E2" w:rsidP="006878E2">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ins w:id="5" w:author="James Wang" w:date="2023-02-02T16:11:00Z">
        <w:r>
          <w:rPr>
            <w:rFonts w:eastAsia="MS Mincho"/>
            <w:lang w:eastAsia="ja-JP"/>
          </w:rPr>
          <w:t xml:space="preserve">Band 14 and </w:t>
        </w:r>
      </w:ins>
      <w:r w:rsidRPr="001D386E">
        <w:rPr>
          <w:rFonts w:eastAsia="MS Mincho" w:hint="eastAsia"/>
          <w:lang w:eastAsia="ja-JP"/>
        </w:rPr>
        <w:t>Band 41</w:t>
      </w:r>
      <w:r w:rsidRPr="001D386E">
        <w:t>, the UE shall:</w:t>
      </w:r>
    </w:p>
    <w:p w14:paraId="76042C7D" w14:textId="77777777" w:rsidR="006878E2" w:rsidRPr="001D386E" w:rsidRDefault="006878E2" w:rsidP="006878E2">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192BBD03" w14:textId="77777777" w:rsidR="006878E2" w:rsidRPr="001D386E" w:rsidRDefault="006878E2" w:rsidP="006878E2">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3DFECA79" w14:textId="77777777" w:rsidR="006878E2" w:rsidRPr="001D386E" w:rsidRDefault="006878E2" w:rsidP="006878E2">
      <w:pPr>
        <w:pStyle w:val="B20"/>
      </w:pPr>
      <w:r w:rsidRPr="001D386E">
        <w:t>-</w:t>
      </w:r>
      <w:r w:rsidRPr="001D386E">
        <w:tab/>
        <w:t xml:space="preserve">if the IE </w:t>
      </w:r>
      <w:r w:rsidRPr="001D386E">
        <w:rPr>
          <w:i/>
        </w:rPr>
        <w:t>P-Max</w:t>
      </w:r>
      <w:r w:rsidRPr="001D386E">
        <w:t xml:space="preserve"> as defined in TS 36.331 [7] is not provided; or</w:t>
      </w:r>
    </w:p>
    <w:p w14:paraId="72AA4824" w14:textId="77777777" w:rsidR="006878E2" w:rsidRPr="001D386E" w:rsidRDefault="006878E2" w:rsidP="006878E2">
      <w:pPr>
        <w:pStyle w:val="B20"/>
      </w:pPr>
      <w:r w:rsidRPr="001D386E">
        <w:t>-</w:t>
      </w:r>
      <w:r w:rsidRPr="001D386E">
        <w:tab/>
        <w:t xml:space="preserve">if the IE </w:t>
      </w:r>
      <w:r w:rsidRPr="001D386E">
        <w:rPr>
          <w:i/>
        </w:rPr>
        <w:t>P-Ma</w:t>
      </w:r>
      <w:r w:rsidRPr="001D386E">
        <w:t xml:space="preserve">x as defined in TS 36.331 [7] is provided and set to the maximum output power of the default power class or </w:t>
      </w:r>
      <w:proofErr w:type="gramStart"/>
      <w:r w:rsidRPr="001D386E">
        <w:t>lower;</w:t>
      </w:r>
      <w:proofErr w:type="gramEnd"/>
    </w:p>
    <w:p w14:paraId="099E7229" w14:textId="77777777" w:rsidR="006878E2" w:rsidRPr="001D386E" w:rsidRDefault="006878E2" w:rsidP="006878E2">
      <w:pPr>
        <w:pStyle w:val="B30"/>
      </w:pPr>
      <w:r w:rsidRPr="001D386E">
        <w:t>-</w:t>
      </w:r>
      <w:r w:rsidRPr="001D386E">
        <w:tab/>
        <w:t xml:space="preserve">meet all requirements for the default power class of the operating band in which the UE is operating and set its configured transmitted power as specified in sub-clause </w:t>
      </w:r>
      <w:proofErr w:type="gramStart"/>
      <w:r w:rsidRPr="001D386E">
        <w:t>6.2.5;</w:t>
      </w:r>
      <w:proofErr w:type="gramEnd"/>
    </w:p>
    <w:p w14:paraId="1E8E43B9" w14:textId="77777777" w:rsidR="006878E2" w:rsidRPr="001D386E" w:rsidRDefault="006878E2" w:rsidP="006878E2">
      <w:pPr>
        <w:pStyle w:val="B20"/>
      </w:pPr>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p>
    <w:p w14:paraId="52C8C5DB" w14:textId="77777777" w:rsidR="006878E2" w:rsidRPr="001D386E" w:rsidRDefault="006878E2" w:rsidP="006878E2">
      <w:pPr>
        <w:pStyle w:val="B30"/>
        <w:rPr>
          <w:lang w:val="en-US"/>
        </w:rPr>
      </w:pPr>
      <w:r w:rsidRPr="001D386E">
        <w:t>-</w:t>
      </w:r>
      <w:r w:rsidRPr="001D386E">
        <w:tab/>
        <w:t>meet all requirements for the supported power class and set its configured transmitted power class as specified in sub-clause 6.2.5.</w:t>
      </w:r>
    </w:p>
    <w:p w14:paraId="7B5B3E7E" w14:textId="77777777" w:rsidR="006878E2" w:rsidRPr="001D386E" w:rsidRDefault="006878E2" w:rsidP="006878E2">
      <w:pPr>
        <w:pStyle w:val="TH"/>
      </w:pPr>
      <w:r w:rsidRPr="001D386E">
        <w:t>Table 6.2.3D-1: Maximum Power Reduction (MPR) for SSSS for Power Class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139"/>
      </w:tblGrid>
      <w:tr w:rsidR="006878E2" w:rsidRPr="001D386E" w14:paraId="72959F15" w14:textId="77777777" w:rsidTr="001F4004">
        <w:trPr>
          <w:jc w:val="center"/>
        </w:trPr>
        <w:tc>
          <w:tcPr>
            <w:tcW w:w="2172" w:type="dxa"/>
            <w:shd w:val="clear" w:color="auto" w:fill="auto"/>
          </w:tcPr>
          <w:p w14:paraId="7679631A" w14:textId="77777777" w:rsidR="006878E2" w:rsidRPr="001D386E" w:rsidRDefault="006878E2" w:rsidP="001F4004">
            <w:pPr>
              <w:pStyle w:val="TAH"/>
              <w:rPr>
                <w:rFonts w:cs="Arial"/>
              </w:rPr>
            </w:pPr>
            <w:r w:rsidRPr="001D386E">
              <w:rPr>
                <w:rFonts w:cs="Arial"/>
              </w:rPr>
              <w:t>Channel bandwidth</w:t>
            </w:r>
          </w:p>
        </w:tc>
        <w:tc>
          <w:tcPr>
            <w:tcW w:w="2139" w:type="dxa"/>
            <w:shd w:val="clear" w:color="auto" w:fill="auto"/>
          </w:tcPr>
          <w:p w14:paraId="29DBDC0D" w14:textId="77777777" w:rsidR="006878E2" w:rsidRPr="001D386E" w:rsidRDefault="006878E2" w:rsidP="001F4004">
            <w:pPr>
              <w:pStyle w:val="TAH"/>
              <w:rPr>
                <w:rFonts w:cs="Arial"/>
              </w:rPr>
            </w:pPr>
            <w:r w:rsidRPr="001D386E">
              <w:rPr>
                <w:rFonts w:cs="Arial"/>
              </w:rPr>
              <w:t>MPR for SSSS (dB)</w:t>
            </w:r>
          </w:p>
        </w:tc>
      </w:tr>
      <w:tr w:rsidR="006878E2" w:rsidRPr="001D386E" w14:paraId="08A5914B" w14:textId="77777777" w:rsidTr="001F4004">
        <w:trPr>
          <w:jc w:val="center"/>
        </w:trPr>
        <w:tc>
          <w:tcPr>
            <w:tcW w:w="2172" w:type="dxa"/>
            <w:shd w:val="clear" w:color="auto" w:fill="auto"/>
          </w:tcPr>
          <w:p w14:paraId="7104E9F4" w14:textId="77777777" w:rsidR="006878E2" w:rsidRPr="001D386E" w:rsidRDefault="006878E2" w:rsidP="001F4004">
            <w:pPr>
              <w:pStyle w:val="TAC"/>
              <w:rPr>
                <w:rFonts w:cs="Arial"/>
              </w:rPr>
            </w:pPr>
            <w:r w:rsidRPr="001D386E">
              <w:rPr>
                <w:rFonts w:cs="Arial"/>
              </w:rPr>
              <w:t>1.4 MHz</w:t>
            </w:r>
          </w:p>
        </w:tc>
        <w:tc>
          <w:tcPr>
            <w:tcW w:w="2139" w:type="dxa"/>
            <w:shd w:val="clear" w:color="auto" w:fill="auto"/>
          </w:tcPr>
          <w:p w14:paraId="64902342" w14:textId="77777777" w:rsidR="006878E2" w:rsidRPr="001D386E" w:rsidRDefault="006878E2" w:rsidP="001F4004">
            <w:pPr>
              <w:pStyle w:val="TAC"/>
              <w:rPr>
                <w:rFonts w:cs="Arial"/>
              </w:rPr>
            </w:pPr>
          </w:p>
        </w:tc>
      </w:tr>
      <w:tr w:rsidR="006878E2" w:rsidRPr="001D386E" w14:paraId="3E35D8BC" w14:textId="77777777" w:rsidTr="001F4004">
        <w:trPr>
          <w:jc w:val="center"/>
        </w:trPr>
        <w:tc>
          <w:tcPr>
            <w:tcW w:w="2172" w:type="dxa"/>
            <w:shd w:val="clear" w:color="auto" w:fill="auto"/>
          </w:tcPr>
          <w:p w14:paraId="52C39674" w14:textId="77777777" w:rsidR="006878E2" w:rsidRPr="001D386E" w:rsidRDefault="006878E2" w:rsidP="001F4004">
            <w:pPr>
              <w:pStyle w:val="TAC"/>
              <w:rPr>
                <w:rFonts w:cs="Arial"/>
              </w:rPr>
            </w:pPr>
            <w:r w:rsidRPr="001D386E">
              <w:rPr>
                <w:rFonts w:cs="Arial"/>
              </w:rPr>
              <w:t>3.0 MHz</w:t>
            </w:r>
          </w:p>
        </w:tc>
        <w:tc>
          <w:tcPr>
            <w:tcW w:w="2139" w:type="dxa"/>
            <w:shd w:val="clear" w:color="auto" w:fill="auto"/>
          </w:tcPr>
          <w:p w14:paraId="346FC06D" w14:textId="77777777" w:rsidR="006878E2" w:rsidRPr="001D386E" w:rsidRDefault="006878E2" w:rsidP="001F4004">
            <w:pPr>
              <w:pStyle w:val="TAC"/>
              <w:rPr>
                <w:rFonts w:cs="Arial"/>
              </w:rPr>
            </w:pPr>
          </w:p>
        </w:tc>
      </w:tr>
      <w:tr w:rsidR="006878E2" w:rsidRPr="001D386E" w14:paraId="62477B59" w14:textId="77777777" w:rsidTr="001F4004">
        <w:trPr>
          <w:jc w:val="center"/>
        </w:trPr>
        <w:tc>
          <w:tcPr>
            <w:tcW w:w="2172" w:type="dxa"/>
            <w:shd w:val="clear" w:color="auto" w:fill="auto"/>
          </w:tcPr>
          <w:p w14:paraId="32C8748C" w14:textId="77777777" w:rsidR="006878E2" w:rsidRPr="001D386E" w:rsidRDefault="006878E2" w:rsidP="001F4004">
            <w:pPr>
              <w:pStyle w:val="TAC"/>
              <w:rPr>
                <w:rFonts w:cs="Arial"/>
              </w:rPr>
            </w:pPr>
            <w:r w:rsidRPr="001D386E">
              <w:rPr>
                <w:rFonts w:cs="Arial"/>
              </w:rPr>
              <w:t>5.0 MHz</w:t>
            </w:r>
          </w:p>
        </w:tc>
        <w:tc>
          <w:tcPr>
            <w:tcW w:w="2139" w:type="dxa"/>
            <w:shd w:val="clear" w:color="auto" w:fill="auto"/>
          </w:tcPr>
          <w:p w14:paraId="4F2BE6F1" w14:textId="77777777" w:rsidR="006878E2" w:rsidRPr="001D386E" w:rsidRDefault="006878E2" w:rsidP="001F4004">
            <w:pPr>
              <w:pStyle w:val="TAC"/>
              <w:rPr>
                <w:rFonts w:cs="Arial"/>
              </w:rPr>
            </w:pPr>
            <w:r w:rsidRPr="001D386E">
              <w:rPr>
                <w:rFonts w:cs="Arial"/>
              </w:rPr>
              <w:t>≤ 4</w:t>
            </w:r>
          </w:p>
        </w:tc>
      </w:tr>
      <w:tr w:rsidR="006878E2" w:rsidRPr="001D386E" w14:paraId="0942FB76" w14:textId="77777777" w:rsidTr="001F4004">
        <w:trPr>
          <w:jc w:val="center"/>
        </w:trPr>
        <w:tc>
          <w:tcPr>
            <w:tcW w:w="2172" w:type="dxa"/>
            <w:shd w:val="clear" w:color="auto" w:fill="auto"/>
          </w:tcPr>
          <w:p w14:paraId="6B53F054" w14:textId="77777777" w:rsidR="006878E2" w:rsidRPr="001D386E" w:rsidRDefault="006878E2" w:rsidP="001F4004">
            <w:pPr>
              <w:pStyle w:val="TAC"/>
              <w:rPr>
                <w:rFonts w:cs="Arial"/>
              </w:rPr>
            </w:pPr>
            <w:r w:rsidRPr="001D386E">
              <w:rPr>
                <w:rFonts w:cs="Arial"/>
              </w:rPr>
              <w:t>10 MHz</w:t>
            </w:r>
          </w:p>
        </w:tc>
        <w:tc>
          <w:tcPr>
            <w:tcW w:w="2139" w:type="dxa"/>
            <w:shd w:val="clear" w:color="auto" w:fill="auto"/>
          </w:tcPr>
          <w:p w14:paraId="0E37AF0B" w14:textId="77777777" w:rsidR="006878E2" w:rsidRPr="001D386E" w:rsidRDefault="006878E2" w:rsidP="001F4004">
            <w:pPr>
              <w:pStyle w:val="TAC"/>
              <w:rPr>
                <w:rFonts w:cs="Arial"/>
              </w:rPr>
            </w:pPr>
            <w:r w:rsidRPr="001D386E">
              <w:rPr>
                <w:rFonts w:cs="Arial"/>
              </w:rPr>
              <w:t>≤ 4</w:t>
            </w:r>
          </w:p>
        </w:tc>
      </w:tr>
      <w:tr w:rsidR="006878E2" w:rsidRPr="001D386E" w14:paraId="74940A84" w14:textId="77777777" w:rsidTr="001F4004">
        <w:trPr>
          <w:jc w:val="center"/>
        </w:trPr>
        <w:tc>
          <w:tcPr>
            <w:tcW w:w="2172" w:type="dxa"/>
            <w:shd w:val="clear" w:color="auto" w:fill="auto"/>
          </w:tcPr>
          <w:p w14:paraId="69B595C3" w14:textId="77777777" w:rsidR="006878E2" w:rsidRPr="001D386E" w:rsidRDefault="006878E2" w:rsidP="001F4004">
            <w:pPr>
              <w:pStyle w:val="TAC"/>
              <w:rPr>
                <w:rFonts w:cs="Arial"/>
              </w:rPr>
            </w:pPr>
            <w:r w:rsidRPr="001D386E">
              <w:rPr>
                <w:rFonts w:cs="Arial"/>
              </w:rPr>
              <w:t>15 MHz</w:t>
            </w:r>
          </w:p>
        </w:tc>
        <w:tc>
          <w:tcPr>
            <w:tcW w:w="2139" w:type="dxa"/>
            <w:shd w:val="clear" w:color="auto" w:fill="auto"/>
          </w:tcPr>
          <w:p w14:paraId="763F4702" w14:textId="77777777" w:rsidR="006878E2" w:rsidRPr="001D386E" w:rsidRDefault="006878E2" w:rsidP="001F4004">
            <w:pPr>
              <w:pStyle w:val="TAC"/>
              <w:rPr>
                <w:rFonts w:cs="Arial"/>
              </w:rPr>
            </w:pPr>
            <w:r w:rsidRPr="001D386E">
              <w:rPr>
                <w:rFonts w:cs="Arial"/>
              </w:rPr>
              <w:t>≤ 4</w:t>
            </w:r>
          </w:p>
        </w:tc>
      </w:tr>
      <w:tr w:rsidR="006878E2" w:rsidRPr="001D386E" w14:paraId="62946EE6" w14:textId="77777777" w:rsidTr="001F4004">
        <w:trPr>
          <w:jc w:val="center"/>
        </w:trPr>
        <w:tc>
          <w:tcPr>
            <w:tcW w:w="2172" w:type="dxa"/>
            <w:shd w:val="clear" w:color="auto" w:fill="auto"/>
          </w:tcPr>
          <w:p w14:paraId="6E644E48" w14:textId="77777777" w:rsidR="006878E2" w:rsidRPr="001D386E" w:rsidRDefault="006878E2" w:rsidP="001F4004">
            <w:pPr>
              <w:pStyle w:val="TAC"/>
              <w:rPr>
                <w:rFonts w:cs="Arial"/>
              </w:rPr>
            </w:pPr>
            <w:r w:rsidRPr="001D386E">
              <w:rPr>
                <w:rFonts w:cs="Arial"/>
              </w:rPr>
              <w:t>20 MHz</w:t>
            </w:r>
          </w:p>
        </w:tc>
        <w:tc>
          <w:tcPr>
            <w:tcW w:w="2139" w:type="dxa"/>
            <w:shd w:val="clear" w:color="auto" w:fill="auto"/>
          </w:tcPr>
          <w:p w14:paraId="191C0264" w14:textId="77777777" w:rsidR="006878E2" w:rsidRPr="001D386E" w:rsidRDefault="006878E2" w:rsidP="001F4004">
            <w:pPr>
              <w:pStyle w:val="TAC"/>
              <w:rPr>
                <w:rFonts w:cs="Arial"/>
              </w:rPr>
            </w:pPr>
            <w:r w:rsidRPr="001D386E">
              <w:rPr>
                <w:rFonts w:cs="Arial"/>
              </w:rPr>
              <w:t>≤ 4</w:t>
            </w:r>
          </w:p>
        </w:tc>
      </w:tr>
    </w:tbl>
    <w:p w14:paraId="736F4CB6" w14:textId="77777777" w:rsidR="006878E2" w:rsidRPr="001D386E" w:rsidRDefault="006878E2" w:rsidP="006878E2"/>
    <w:p w14:paraId="6471D3B0" w14:textId="0FDED62F" w:rsidR="00F872E1" w:rsidRDefault="006878E2" w:rsidP="006878E2">
      <w:pPr>
        <w:rPr>
          <w:rFonts w:ascii="Arial" w:hAnsi="Arial"/>
          <w:noProof/>
          <w:color w:val="FF0000"/>
          <w:sz w:val="28"/>
          <w:szCs w:val="28"/>
          <w:lang w:eastAsia="ja-JP"/>
        </w:rPr>
      </w:pPr>
      <w:r w:rsidRPr="001D386E">
        <w:t xml:space="preserve">When UE is configured for simultaneous E-UTRA </w:t>
      </w:r>
      <w:proofErr w:type="spellStart"/>
      <w:r w:rsidRPr="001D386E">
        <w:t>ProSe</w:t>
      </w:r>
      <w:proofErr w:type="spellEnd"/>
      <w:r w:rsidRPr="001D386E">
        <w:t xml:space="preserve"> </w:t>
      </w:r>
      <w:proofErr w:type="spellStart"/>
      <w:r w:rsidRPr="001D386E">
        <w:t>sidelink</w:t>
      </w:r>
      <w:proofErr w:type="spellEnd"/>
      <w:r w:rsidRPr="001D386E">
        <w:t xml:space="preserve"> and E-UTRA uplink transmissions for inter-band E-UTRA </w:t>
      </w:r>
      <w:proofErr w:type="spellStart"/>
      <w:r w:rsidRPr="001D386E">
        <w:t>ProSe</w:t>
      </w:r>
      <w:proofErr w:type="spellEnd"/>
      <w:r w:rsidRPr="001D386E">
        <w:t xml:space="preserve"> / E-UTRA bands specified in Table 5.5D-2</w:t>
      </w:r>
      <w:r w:rsidRPr="001D386E">
        <w:rPr>
          <w:rFonts w:cs="v5.0.0"/>
        </w:rPr>
        <w:t xml:space="preserve">, the requirements in subclause 6.2.3D apply for </w:t>
      </w:r>
      <w:proofErr w:type="spellStart"/>
      <w:r w:rsidRPr="001D386E">
        <w:rPr>
          <w:rFonts w:cs="v5.0.0"/>
        </w:rPr>
        <w:t>ProSe</w:t>
      </w:r>
      <w:proofErr w:type="spellEnd"/>
      <w:r w:rsidRPr="001D386E">
        <w:rPr>
          <w:rFonts w:cs="v5.0.0"/>
        </w:rPr>
        <w:t xml:space="preserve"> transmission and the requirements in subclause 6.2.3 apply for uplink transmission.</w:t>
      </w:r>
    </w:p>
    <w:p w14:paraId="17FEC7D7" w14:textId="244532B0" w:rsidR="003E4BF5" w:rsidRDefault="003E4BF5" w:rsidP="00713110">
      <w:pPr>
        <w:rPr>
          <w:rFonts w:ascii="Arial" w:hAnsi="Arial"/>
          <w:noProof/>
          <w:color w:val="FF0000"/>
          <w:sz w:val="28"/>
          <w:szCs w:val="28"/>
          <w:lang w:eastAsia="ja-JP"/>
        </w:rPr>
      </w:pPr>
      <w:r w:rsidRPr="00F34A69">
        <w:rPr>
          <w:rFonts w:ascii="Arial" w:hAnsi="Arial" w:cs="Arial"/>
          <w:color w:val="FF0000"/>
          <w:sz w:val="28"/>
          <w:szCs w:val="28"/>
        </w:rPr>
        <w:lastRenderedPageBreak/>
        <w:t>&lt;&lt;&lt; Unchanged sections omitted &gt;&gt;&gt;</w:t>
      </w:r>
    </w:p>
    <w:p w14:paraId="63788A97" w14:textId="77777777" w:rsidR="006878E2" w:rsidRPr="001D386E" w:rsidRDefault="006878E2" w:rsidP="006878E2">
      <w:pPr>
        <w:pStyle w:val="Heading3"/>
      </w:pPr>
      <w:r w:rsidRPr="001D386E">
        <w:t>6.2.5</w:t>
      </w:r>
      <w:r w:rsidRPr="001D386E">
        <w:tab/>
        <w:t>Configured transmitted power</w:t>
      </w:r>
    </w:p>
    <w:p w14:paraId="2269B9EB" w14:textId="77777777" w:rsidR="006878E2" w:rsidRPr="001D386E" w:rsidRDefault="006878E2" w:rsidP="006878E2">
      <w:pPr>
        <w:rPr>
          <w:lang w:bidi="bn-IN"/>
        </w:rPr>
      </w:pPr>
      <w:r w:rsidRPr="001D386E">
        <w:t>The UE is allowed to set its configured maximum output power</w:t>
      </w:r>
      <w:r w:rsidRPr="001D386E">
        <w:rPr>
          <w:lang w:bidi="bn-IN"/>
        </w:rPr>
        <w:t xml:space="preserve"> </w:t>
      </w:r>
      <w:proofErr w:type="spellStart"/>
      <w:proofErr w:type="gramStart"/>
      <w:r w:rsidRPr="001D386E">
        <w:rPr>
          <w:lang w:bidi="bn-IN"/>
        </w:rPr>
        <w:t>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Vrinda"/>
          <w:lang w:bidi="bn-IN"/>
        </w:rPr>
        <w:t xml:space="preserve"> for serving cell </w:t>
      </w:r>
      <w:r w:rsidRPr="001D386E">
        <w:rPr>
          <w:rFonts w:cs="Vrinda"/>
          <w:i/>
          <w:lang w:bidi="bn-IN"/>
        </w:rPr>
        <w:t>c</w:t>
      </w:r>
      <w:r w:rsidRPr="001D386E">
        <w:t xml:space="preserve">. </w:t>
      </w:r>
      <w:r w:rsidRPr="001D386E">
        <w:rPr>
          <w:lang w:bidi="bn-IN"/>
        </w:rPr>
        <w:t xml:space="preserve">The configured maximum output power </w:t>
      </w:r>
      <w:proofErr w:type="spellStart"/>
      <w:proofErr w:type="gramStart"/>
      <w:r w:rsidRPr="001D386E">
        <w:rPr>
          <w:lang w:bidi="bn-IN"/>
        </w:rPr>
        <w:t>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is set within the following bounds:</w:t>
      </w:r>
    </w:p>
    <w:p w14:paraId="4D0E37E6" w14:textId="77777777" w:rsidR="006878E2" w:rsidRPr="001D386E" w:rsidRDefault="006878E2" w:rsidP="006878E2">
      <w:pPr>
        <w:rPr>
          <w:lang w:bidi="bn-IN"/>
        </w:rPr>
      </w:pPr>
      <w:proofErr w:type="spellStart"/>
      <w:r w:rsidRPr="001D386E">
        <w:rPr>
          <w:lang w:bidi="bn-IN"/>
        </w:rPr>
        <w:t>P</w:t>
      </w:r>
      <w:r w:rsidRPr="001D386E">
        <w:rPr>
          <w:vertAlign w:val="subscript"/>
          <w:lang w:bidi="bn-IN"/>
        </w:rPr>
        <w:t>CMAX_</w:t>
      </w:r>
      <w:proofErr w:type="gramStart"/>
      <w:r w:rsidRPr="001D386E">
        <w:rPr>
          <w:vertAlign w:val="subscript"/>
          <w:lang w:bidi="bn-IN"/>
        </w:rPr>
        <w:t>L,</w:t>
      </w:r>
      <w:r w:rsidRPr="001D386E">
        <w:rPr>
          <w:i/>
          <w:vertAlign w:val="subscript"/>
          <w:lang w:bidi="bn-IN"/>
        </w:rPr>
        <w:t>c</w:t>
      </w:r>
      <w:proofErr w:type="spellEnd"/>
      <w:proofErr w:type="gramEnd"/>
      <w:r w:rsidRPr="001D386E">
        <w:rPr>
          <w:lang w:bidi="bn-IN"/>
        </w:rPr>
        <w:t xml:space="preserve"> ≤  </w:t>
      </w:r>
      <w:proofErr w:type="spellStart"/>
      <w:r w:rsidRPr="001D386E">
        <w:rPr>
          <w:lang w:bidi="bn-IN"/>
        </w:rPr>
        <w:t>P</w:t>
      </w:r>
      <w:r w:rsidRPr="001D386E">
        <w:rPr>
          <w:vertAlign w:val="subscript"/>
          <w:lang w:bidi="bn-IN"/>
        </w:rPr>
        <w:t>CMAX,</w:t>
      </w:r>
      <w:r w:rsidRPr="001D386E">
        <w:rPr>
          <w:i/>
          <w:vertAlign w:val="subscript"/>
          <w:lang w:bidi="bn-IN"/>
        </w:rPr>
        <w:t>c</w:t>
      </w:r>
      <w:proofErr w:type="spellEnd"/>
      <w:r w:rsidRPr="001D386E">
        <w:rPr>
          <w:vertAlign w:val="subscript"/>
          <w:lang w:bidi="bn-IN"/>
        </w:rPr>
        <w:t xml:space="preserve"> </w:t>
      </w:r>
      <w:r w:rsidRPr="001D386E">
        <w:rPr>
          <w:lang w:bidi="bn-IN"/>
        </w:rPr>
        <w:t xml:space="preserve"> ≤  </w:t>
      </w:r>
      <w:proofErr w:type="spellStart"/>
      <w:r w:rsidRPr="001D386E">
        <w:rPr>
          <w:lang w:bidi="bn-IN"/>
        </w:rPr>
        <w:t>P</w:t>
      </w:r>
      <w:r w:rsidRPr="001D386E">
        <w:rPr>
          <w:vertAlign w:val="subscript"/>
          <w:lang w:bidi="bn-IN"/>
        </w:rPr>
        <w:t>CMAX_H,</w:t>
      </w:r>
      <w:r w:rsidRPr="001D386E">
        <w:rPr>
          <w:i/>
          <w:vertAlign w:val="subscript"/>
          <w:lang w:bidi="bn-IN"/>
        </w:rPr>
        <w:t>c</w:t>
      </w:r>
      <w:proofErr w:type="spellEnd"/>
      <w:r w:rsidRPr="001D386E">
        <w:rPr>
          <w:lang w:bidi="bn-IN"/>
        </w:rPr>
        <w:t xml:space="preserve"> with</w:t>
      </w:r>
    </w:p>
    <w:p w14:paraId="35834FFE" w14:textId="77777777" w:rsidR="006878E2" w:rsidRPr="001D386E" w:rsidRDefault="006878E2" w:rsidP="006878E2">
      <w:pPr>
        <w:pStyle w:val="EQ"/>
        <w:rPr>
          <w:noProof w:val="0"/>
          <w:lang w:bidi="bn-IN"/>
        </w:rPr>
      </w:pPr>
      <w:r w:rsidRPr="001D386E">
        <w:rPr>
          <w:noProof w:val="0"/>
          <w:lang w:bidi="bn-IN"/>
        </w:rPr>
        <w:tab/>
      </w:r>
      <w:proofErr w:type="spellStart"/>
      <w:r w:rsidRPr="001D386E">
        <w:rPr>
          <w:noProof w:val="0"/>
          <w:lang w:bidi="bn-IN"/>
        </w:rPr>
        <w:t>P</w:t>
      </w:r>
      <w:r w:rsidRPr="001D386E">
        <w:rPr>
          <w:noProof w:val="0"/>
          <w:vertAlign w:val="subscript"/>
          <w:lang w:bidi="bn-IN"/>
        </w:rPr>
        <w:t>CMAX_</w:t>
      </w:r>
      <w:proofErr w:type="gramStart"/>
      <w:r w:rsidRPr="001D386E">
        <w:rPr>
          <w:noProof w:val="0"/>
          <w:vertAlign w:val="subscript"/>
          <w:lang w:bidi="bn-IN"/>
        </w:rPr>
        <w:t>L</w:t>
      </w:r>
      <w:r w:rsidRPr="001D386E">
        <w:rPr>
          <w:rFonts w:cs="Vrinda"/>
          <w:noProof w:val="0"/>
          <w:vertAlign w:val="subscript"/>
          <w:lang w:bidi="bn-IN"/>
        </w:rPr>
        <w:t>,</w:t>
      </w:r>
      <w:r w:rsidRPr="001D386E">
        <w:rPr>
          <w:rFonts w:cs="Vrinda"/>
          <w:i/>
          <w:noProof w:val="0"/>
          <w:vertAlign w:val="subscript"/>
          <w:lang w:bidi="bn-IN"/>
        </w:rPr>
        <w:t>c</w:t>
      </w:r>
      <w:proofErr w:type="spellEnd"/>
      <w:proofErr w:type="gramEnd"/>
      <w:r w:rsidRPr="001D386E">
        <w:rPr>
          <w:noProof w:val="0"/>
          <w:lang w:bidi="bn-IN"/>
        </w:rPr>
        <w:t xml:space="preserve"> = MIN {</w:t>
      </w:r>
      <w:proofErr w:type="spellStart"/>
      <w:r w:rsidRPr="001D386E">
        <w:rPr>
          <w:noProof w:val="0"/>
          <w:lang w:bidi="bn-IN"/>
        </w:rPr>
        <w:t>P</w:t>
      </w:r>
      <w:r w:rsidRPr="001D386E">
        <w:rPr>
          <w:noProof w:val="0"/>
          <w:vertAlign w:val="subscript"/>
          <w:lang w:bidi="bn-IN"/>
        </w:rPr>
        <w:t>EMAX</w:t>
      </w:r>
      <w:r w:rsidRPr="001D386E">
        <w:rPr>
          <w:rFonts w:cs="Vrinda"/>
          <w:noProof w:val="0"/>
          <w:vertAlign w:val="subscript"/>
          <w:lang w:bidi="bn-IN"/>
        </w:rPr>
        <w:t>,</w:t>
      </w:r>
      <w:r w:rsidRPr="001D386E">
        <w:rPr>
          <w:rFonts w:cs="Vrinda"/>
          <w:i/>
          <w:noProof w:val="0"/>
          <w:vertAlign w:val="subscript"/>
          <w:lang w:bidi="bn-IN"/>
        </w:rPr>
        <w:t>c</w:t>
      </w:r>
      <w:proofErr w:type="spellEnd"/>
      <w:r w:rsidRPr="001D386E">
        <w:rPr>
          <w:noProof w:val="0"/>
          <w:vertAlign w:val="subscript"/>
          <w:lang w:bidi="bn-IN"/>
        </w:rPr>
        <w:t xml:space="preserve"> </w:t>
      </w:r>
      <w:r w:rsidRPr="001D386E">
        <w:rPr>
          <w:noProof w:val="0"/>
          <w:lang w:bidi="bn-IN"/>
        </w:rPr>
        <w:t xml:space="preserve">– </w:t>
      </w:r>
      <w:r w:rsidRPr="001D386E">
        <w:rPr>
          <w:rFonts w:ascii="Symbol" w:hAnsi="Symbol"/>
          <w:noProof w:val="0"/>
          <w:lang w:bidi="bn-IN"/>
        </w:rPr>
        <w:t></w:t>
      </w:r>
      <w:proofErr w:type="spellStart"/>
      <w:r w:rsidRPr="001D386E">
        <w:rPr>
          <w:noProof w:val="0"/>
          <w:lang w:bidi="bn-IN"/>
        </w:rPr>
        <w:t>T</w:t>
      </w:r>
      <w:r w:rsidRPr="001D386E">
        <w:rPr>
          <w:noProof w:val="0"/>
          <w:vertAlign w:val="subscript"/>
          <w:lang w:bidi="bn-IN"/>
        </w:rPr>
        <w:t>C</w:t>
      </w:r>
      <w:r w:rsidRPr="001D386E">
        <w:rPr>
          <w:rFonts w:cs="Vrinda"/>
          <w:noProof w:val="0"/>
          <w:vertAlign w:val="subscript"/>
          <w:lang w:bidi="bn-IN"/>
        </w:rPr>
        <w:t>,</w:t>
      </w:r>
      <w:r w:rsidRPr="001D386E">
        <w:rPr>
          <w:rFonts w:cs="Vrinda"/>
          <w:i/>
          <w:noProof w:val="0"/>
          <w:vertAlign w:val="subscript"/>
          <w:lang w:bidi="bn-IN"/>
        </w:rPr>
        <w:t>c</w:t>
      </w:r>
      <w:proofErr w:type="spellEnd"/>
      <w:r w:rsidRPr="001D386E">
        <w:rPr>
          <w:noProof w:val="0"/>
          <w:lang w:bidi="bn-IN"/>
        </w:rPr>
        <w:t>,  (</w:t>
      </w:r>
      <w:proofErr w:type="spellStart"/>
      <w:r w:rsidRPr="001D386E">
        <w:rPr>
          <w:noProof w:val="0"/>
          <w:lang w:bidi="bn-IN"/>
        </w:rPr>
        <w:t>P</w:t>
      </w:r>
      <w:r w:rsidRPr="001D386E">
        <w:rPr>
          <w:noProof w:val="0"/>
          <w:vertAlign w:val="subscript"/>
          <w:lang w:bidi="bn-IN"/>
        </w:rPr>
        <w:t>PowerClass</w:t>
      </w:r>
      <w:proofErr w:type="spellEnd"/>
      <w:r w:rsidRPr="001D386E">
        <w:rPr>
          <w:noProof w:val="0"/>
          <w:lang w:bidi="bn-IN"/>
        </w:rPr>
        <w:t xml:space="preserve"> – </w:t>
      </w:r>
      <w:r w:rsidRPr="001D386E">
        <w:t>ΔP</w:t>
      </w:r>
      <w:r w:rsidRPr="001D386E">
        <w:rPr>
          <w:vertAlign w:val="subscript"/>
        </w:rPr>
        <w:t>PowerClass</w:t>
      </w:r>
      <w:r w:rsidRPr="001D386E">
        <w:t>)</w:t>
      </w:r>
      <w:r w:rsidRPr="001D386E">
        <w:rPr>
          <w:noProof w:val="0"/>
          <w:lang w:bidi="bn-IN"/>
        </w:rPr>
        <w:t xml:space="preserve"> – MAX(</w:t>
      </w:r>
      <w:proofErr w:type="spellStart"/>
      <w:r w:rsidRPr="001D386E">
        <w:rPr>
          <w:noProof w:val="0"/>
          <w:lang w:bidi="bn-IN"/>
        </w:rPr>
        <w:t>MPR</w:t>
      </w:r>
      <w:r w:rsidRPr="001D386E">
        <w:rPr>
          <w:rFonts w:cs="Vrinda"/>
          <w:i/>
          <w:noProof w:val="0"/>
          <w:vertAlign w:val="subscript"/>
          <w:lang w:bidi="bn-IN"/>
        </w:rPr>
        <w:t>c</w:t>
      </w:r>
      <w:proofErr w:type="spellEnd"/>
      <w:r w:rsidRPr="001D386E">
        <w:rPr>
          <w:noProof w:val="0"/>
          <w:lang w:bidi="bn-IN"/>
        </w:rPr>
        <w:t xml:space="preserve"> + A-</w:t>
      </w:r>
      <w:proofErr w:type="spellStart"/>
      <w:r w:rsidRPr="001D386E">
        <w:rPr>
          <w:noProof w:val="0"/>
          <w:lang w:bidi="bn-IN"/>
        </w:rPr>
        <w:t>MPR</w:t>
      </w:r>
      <w:r w:rsidRPr="001D386E">
        <w:rPr>
          <w:rFonts w:cs="Vrinda"/>
          <w:i/>
          <w:noProof w:val="0"/>
          <w:vertAlign w:val="subscript"/>
          <w:lang w:bidi="bn-IN"/>
        </w:rPr>
        <w:t>c</w:t>
      </w:r>
      <w:proofErr w:type="spellEnd"/>
      <w:r w:rsidRPr="001D386E">
        <w:rPr>
          <w:noProof w:val="0"/>
          <w:lang w:bidi="bn-IN"/>
        </w:rPr>
        <w:t xml:space="preserve">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proofErr w:type="spellStart"/>
      <w:r w:rsidRPr="001D386E">
        <w:rPr>
          <w:noProof w:val="0"/>
          <w:lang w:bidi="bn-IN"/>
        </w:rPr>
        <w:t>T</w:t>
      </w:r>
      <w:r w:rsidRPr="001D386E">
        <w:rPr>
          <w:noProof w:val="0"/>
          <w:vertAlign w:val="subscript"/>
          <w:lang w:bidi="bn-IN"/>
        </w:rPr>
        <w:t>C</w:t>
      </w:r>
      <w:r w:rsidRPr="001D386E">
        <w:rPr>
          <w:rFonts w:cs="Vrinda"/>
          <w:noProof w:val="0"/>
          <w:vertAlign w:val="subscript"/>
          <w:lang w:bidi="bn-IN"/>
        </w:rPr>
        <w:t>,</w:t>
      </w:r>
      <w:r w:rsidRPr="001D386E">
        <w:rPr>
          <w:rFonts w:cs="Vrinda"/>
          <w:i/>
          <w:noProof w:val="0"/>
          <w:vertAlign w:val="subscript"/>
          <w:lang w:bidi="bn-IN"/>
        </w:rPr>
        <w:t>c</w:t>
      </w:r>
      <w:proofErr w:type="spellEnd"/>
      <w:r w:rsidRPr="001D386E">
        <w:rPr>
          <w:rFonts w:cs="Vrinda"/>
          <w:noProof w:val="0"/>
          <w:lang w:bidi="bn-IN"/>
        </w:rPr>
        <w:t xml:space="preserve"> </w:t>
      </w:r>
      <w:r w:rsidRPr="001D386E">
        <w:rPr>
          <w:noProof w:val="0"/>
          <w:lang w:bidi="bn-IN"/>
        </w:rPr>
        <w:t xml:space="preserve">+ </w:t>
      </w:r>
      <w:r w:rsidRPr="001D386E">
        <w:rPr>
          <w:rFonts w:ascii="Symbol" w:hAnsi="Symbol"/>
          <w:noProof w:val="0"/>
          <w:lang w:bidi="bn-IN"/>
        </w:rPr>
        <w:t></w:t>
      </w:r>
      <w:proofErr w:type="spellStart"/>
      <w:r w:rsidRPr="001D386E">
        <w:rPr>
          <w:noProof w:val="0"/>
          <w:lang w:bidi="bn-IN"/>
        </w:rPr>
        <w:t>T</w:t>
      </w:r>
      <w:r w:rsidRPr="001D386E">
        <w:rPr>
          <w:noProof w:val="0"/>
          <w:vertAlign w:val="subscript"/>
          <w:lang w:bidi="bn-IN"/>
        </w:rPr>
        <w:t>ProSe</w:t>
      </w:r>
      <w:proofErr w:type="spellEnd"/>
      <w:r w:rsidRPr="001D386E">
        <w:rPr>
          <w:noProof w:val="0"/>
          <w:lang w:bidi="bn-IN"/>
        </w:rPr>
        <w:t>, P-</w:t>
      </w:r>
      <w:proofErr w:type="spellStart"/>
      <w:r w:rsidRPr="001D386E">
        <w:rPr>
          <w:noProof w:val="0"/>
          <w:lang w:bidi="bn-IN"/>
        </w:rPr>
        <w:t>MPR</w:t>
      </w:r>
      <w:r w:rsidRPr="001D386E">
        <w:rPr>
          <w:rFonts w:cs="Vrinda"/>
          <w:i/>
          <w:noProof w:val="0"/>
          <w:vertAlign w:val="subscript"/>
          <w:lang w:bidi="bn-IN"/>
        </w:rPr>
        <w:t>c</w:t>
      </w:r>
      <w:proofErr w:type="spellEnd"/>
      <w:r w:rsidRPr="001D386E">
        <w:rPr>
          <w:noProof w:val="0"/>
          <w:lang w:bidi="bn-IN"/>
        </w:rPr>
        <w:t>)}</w:t>
      </w:r>
    </w:p>
    <w:p w14:paraId="09A08A29" w14:textId="77777777" w:rsidR="006878E2" w:rsidRPr="001D386E" w:rsidRDefault="006878E2" w:rsidP="006878E2">
      <w:pPr>
        <w:pStyle w:val="EQ"/>
        <w:rPr>
          <w:noProof w:val="0"/>
          <w:lang w:bidi="bn-IN"/>
        </w:rPr>
      </w:pPr>
      <w:r w:rsidRPr="001D386E">
        <w:rPr>
          <w:noProof w:val="0"/>
          <w:lang w:bidi="bn-IN"/>
        </w:rPr>
        <w:tab/>
      </w:r>
      <w:proofErr w:type="spellStart"/>
      <w:r w:rsidRPr="001D386E">
        <w:rPr>
          <w:noProof w:val="0"/>
          <w:lang w:bidi="bn-IN"/>
        </w:rPr>
        <w:t>P</w:t>
      </w:r>
      <w:r w:rsidRPr="001D386E">
        <w:rPr>
          <w:noProof w:val="0"/>
          <w:vertAlign w:val="subscript"/>
          <w:lang w:bidi="bn-IN"/>
        </w:rPr>
        <w:t>CMAX_</w:t>
      </w:r>
      <w:proofErr w:type="gramStart"/>
      <w:r w:rsidRPr="001D386E">
        <w:rPr>
          <w:noProof w:val="0"/>
          <w:vertAlign w:val="subscript"/>
          <w:lang w:bidi="bn-IN"/>
        </w:rPr>
        <w:t>H</w:t>
      </w:r>
      <w:r w:rsidRPr="001D386E">
        <w:rPr>
          <w:rFonts w:cs="Vrinda"/>
          <w:noProof w:val="0"/>
          <w:vertAlign w:val="subscript"/>
          <w:lang w:bidi="bn-IN"/>
        </w:rPr>
        <w:t>,</w:t>
      </w:r>
      <w:r w:rsidRPr="001D386E">
        <w:rPr>
          <w:rFonts w:cs="Vrinda"/>
          <w:i/>
          <w:noProof w:val="0"/>
          <w:vertAlign w:val="subscript"/>
          <w:lang w:bidi="bn-IN"/>
        </w:rPr>
        <w:t>c</w:t>
      </w:r>
      <w:proofErr w:type="spellEnd"/>
      <w:proofErr w:type="gramEnd"/>
      <w:r w:rsidRPr="001D386E">
        <w:rPr>
          <w:noProof w:val="0"/>
          <w:lang w:bidi="bn-IN"/>
        </w:rPr>
        <w:t xml:space="preserve"> = MIN {</w:t>
      </w:r>
      <w:proofErr w:type="spellStart"/>
      <w:r w:rsidRPr="001D386E">
        <w:rPr>
          <w:noProof w:val="0"/>
          <w:lang w:bidi="bn-IN"/>
        </w:rPr>
        <w:t>P</w:t>
      </w:r>
      <w:r w:rsidRPr="001D386E">
        <w:rPr>
          <w:noProof w:val="0"/>
          <w:vertAlign w:val="subscript"/>
          <w:lang w:bidi="bn-IN"/>
        </w:rPr>
        <w:t>EMAX</w:t>
      </w:r>
      <w:r w:rsidRPr="001D386E">
        <w:rPr>
          <w:rFonts w:cs="Vrinda"/>
          <w:noProof w:val="0"/>
          <w:vertAlign w:val="subscript"/>
          <w:lang w:bidi="bn-IN"/>
        </w:rPr>
        <w:t>,</w:t>
      </w:r>
      <w:r w:rsidRPr="001D386E">
        <w:rPr>
          <w:rFonts w:cs="Vrinda"/>
          <w:i/>
          <w:noProof w:val="0"/>
          <w:vertAlign w:val="subscript"/>
          <w:lang w:bidi="bn-IN"/>
        </w:rPr>
        <w:t>c</w:t>
      </w:r>
      <w:proofErr w:type="spellEnd"/>
      <w:r w:rsidRPr="001D386E">
        <w:rPr>
          <w:noProof w:val="0"/>
          <w:lang w:bidi="bn-IN"/>
        </w:rPr>
        <w:t xml:space="preserve">,  </w:t>
      </w:r>
      <w:proofErr w:type="spellStart"/>
      <w:r w:rsidRPr="001D386E">
        <w:rPr>
          <w:noProof w:val="0"/>
          <w:lang w:bidi="bn-IN"/>
        </w:rPr>
        <w:t>P</w:t>
      </w:r>
      <w:r w:rsidRPr="001D386E">
        <w:rPr>
          <w:noProof w:val="0"/>
          <w:vertAlign w:val="subscript"/>
          <w:lang w:bidi="bn-IN"/>
        </w:rPr>
        <w:t>PowerClass</w:t>
      </w:r>
      <w:proofErr w:type="spellEnd"/>
      <w:r w:rsidRPr="001D386E">
        <w:t xml:space="preserve"> </w:t>
      </w:r>
      <w:r w:rsidRPr="001D386E">
        <w:rPr>
          <w:noProof w:val="0"/>
          <w:lang w:bidi="bn-IN"/>
        </w:rPr>
        <w:t xml:space="preserve">– </w:t>
      </w:r>
      <w:r w:rsidRPr="001D386E">
        <w:t>ΔP</w:t>
      </w:r>
      <w:r w:rsidRPr="001D386E">
        <w:rPr>
          <w:vertAlign w:val="subscript"/>
        </w:rPr>
        <w:t>PowerClass</w:t>
      </w:r>
      <w:r w:rsidRPr="001D386E">
        <w:rPr>
          <w:noProof w:val="0"/>
          <w:lang w:bidi="bn-IN"/>
        </w:rPr>
        <w:t>}</w:t>
      </w:r>
    </w:p>
    <w:p w14:paraId="6EE0F3ED" w14:textId="77777777" w:rsidR="006878E2" w:rsidRPr="001D386E" w:rsidRDefault="006878E2" w:rsidP="006878E2">
      <w:pPr>
        <w:rPr>
          <w:lang w:bidi="bn-IN"/>
        </w:rPr>
      </w:pPr>
      <w:proofErr w:type="gramStart"/>
      <w:r w:rsidRPr="001D386E">
        <w:rPr>
          <w:lang w:bidi="bn-IN"/>
        </w:rPr>
        <w:t>where</w:t>
      </w:r>
      <w:proofErr w:type="gramEnd"/>
    </w:p>
    <w:p w14:paraId="46FAAB4E" w14:textId="77777777" w:rsidR="006878E2" w:rsidRPr="001D386E" w:rsidRDefault="006878E2" w:rsidP="006878E2">
      <w:pPr>
        <w:pStyle w:val="B10"/>
        <w:rPr>
          <w:lang w:bidi="bn-IN"/>
        </w:rPr>
      </w:pPr>
      <w:r w:rsidRPr="001D386E">
        <w:rPr>
          <w:lang w:bidi="bn-IN"/>
        </w:rPr>
        <w:t>-</w:t>
      </w:r>
      <w:r w:rsidRPr="001D386E">
        <w:rPr>
          <w:lang w:bidi="bn-IN"/>
        </w:rPr>
        <w:tab/>
      </w:r>
      <w:proofErr w:type="spellStart"/>
      <w:proofErr w:type="gram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is the value given by IE </w:t>
      </w:r>
      <w:r w:rsidRPr="001D386E">
        <w:rPr>
          <w:i/>
          <w:lang w:bidi="bn-IN"/>
        </w:rPr>
        <w:t>P-Max</w:t>
      </w:r>
      <w:r w:rsidRPr="001D386E">
        <w:rPr>
          <w:lang w:bidi="bn-IN"/>
        </w:rPr>
        <w:t xml:space="preserve"> for serving cell </w:t>
      </w:r>
      <w:r w:rsidRPr="001D386E">
        <w:rPr>
          <w:i/>
          <w:lang w:bidi="bn-IN"/>
        </w:rPr>
        <w:t>c,</w:t>
      </w:r>
      <w:r w:rsidRPr="001D386E">
        <w:rPr>
          <w:lang w:bidi="bn-IN"/>
        </w:rPr>
        <w:t xml:space="preserve"> defined in [7];</w:t>
      </w:r>
    </w:p>
    <w:p w14:paraId="198AB1DF" w14:textId="77777777" w:rsidR="006878E2" w:rsidRPr="001D386E" w:rsidRDefault="006878E2" w:rsidP="006878E2">
      <w:pPr>
        <w:pStyle w:val="B10"/>
        <w:rPr>
          <w:lang w:bidi="bn-IN"/>
        </w:rPr>
      </w:pPr>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6.2.2-1 without taking into account the tolerance specified in the </w:t>
      </w:r>
      <w:r w:rsidRPr="001D386E" w:rsidDel="00A6410D">
        <w:rPr>
          <w:lang w:bidi="bn-IN"/>
        </w:rPr>
        <w:t>T</w:t>
      </w:r>
      <w:r w:rsidRPr="001D386E">
        <w:rPr>
          <w:lang w:bidi="bn-IN"/>
        </w:rPr>
        <w:t>able 6.2.2-</w:t>
      </w:r>
      <w:proofErr w:type="gramStart"/>
      <w:r w:rsidRPr="001D386E">
        <w:rPr>
          <w:lang w:bidi="bn-IN"/>
        </w:rPr>
        <w:t>1;</w:t>
      </w:r>
      <w:proofErr w:type="gramEnd"/>
    </w:p>
    <w:p w14:paraId="78D66604" w14:textId="6779BAB3" w:rsidR="006878E2" w:rsidRDefault="006878E2" w:rsidP="006878E2">
      <w:pPr>
        <w:pStyle w:val="B10"/>
        <w:rPr>
          <w:ins w:id="6" w:author="James Wang" w:date="2023-02-02T16:16:00Z"/>
          <w:lang w:bidi="bn-IN"/>
        </w:rPr>
      </w:pPr>
      <w:r w:rsidRPr="001D386E">
        <w:rPr>
          <w:lang w:bidi="bn-IN"/>
        </w:rPr>
        <w:t>-</w:t>
      </w:r>
      <w:r w:rsidRPr="001D386E">
        <w:rPr>
          <w:lang w:bidi="bn-IN"/>
        </w:rPr>
        <w:tab/>
      </w:r>
      <w:proofErr w:type="spellStart"/>
      <w:r w:rsidRPr="001D386E">
        <w:t>ΔP</w:t>
      </w:r>
      <w:r w:rsidRPr="001D386E">
        <w:rPr>
          <w:vertAlign w:val="subscript"/>
        </w:rPr>
        <w:t>PowerClass</w:t>
      </w:r>
      <w:proofErr w:type="spellEnd"/>
      <w:r w:rsidRPr="001D386E">
        <w:rPr>
          <w:lang w:bidi="bn-IN"/>
        </w:rPr>
        <w:t xml:space="preserve"> = 3 dB for a power class 2 capable UE operating in Band 41, w</w:t>
      </w:r>
      <w:r w:rsidRPr="001D386E">
        <w:rPr>
          <w:rFonts w:cs="Arial"/>
        </w:rPr>
        <w:t xml:space="preserve">hen </w:t>
      </w:r>
      <w:r w:rsidRPr="001D386E">
        <w:rPr>
          <w:rFonts w:cs="Arial"/>
          <w:i/>
        </w:rPr>
        <w:t>P-max</w:t>
      </w:r>
      <w:r w:rsidRPr="001D386E">
        <w:rPr>
          <w:rFonts w:cs="Arial"/>
        </w:rPr>
        <w:t xml:space="preserve"> of 23 dBm or lower is indicated or if the uplink/downlink configuration is 0 or 6 in the cell; otherwise, </w:t>
      </w:r>
      <w:proofErr w:type="spellStart"/>
      <w:r w:rsidRPr="001D386E">
        <w:t>ΔP</w:t>
      </w:r>
      <w:r w:rsidRPr="001D386E">
        <w:rPr>
          <w:vertAlign w:val="subscript"/>
        </w:rPr>
        <w:t>PowerClass</w:t>
      </w:r>
      <w:proofErr w:type="spellEnd"/>
      <w:r w:rsidRPr="001D386E">
        <w:rPr>
          <w:lang w:bidi="bn-IN"/>
        </w:rPr>
        <w:t xml:space="preserve"> = 0 dB</w:t>
      </w:r>
    </w:p>
    <w:p w14:paraId="43FC5485" w14:textId="78C3AC36" w:rsidR="00687F95" w:rsidRPr="001D386E" w:rsidRDefault="00687F95" w:rsidP="006878E2">
      <w:pPr>
        <w:pStyle w:val="B10"/>
        <w:rPr>
          <w:rFonts w:cs="Arial"/>
        </w:rPr>
      </w:pPr>
      <w:ins w:id="7" w:author="James Wang" w:date="2023-02-02T16:17:00Z">
        <w:r w:rsidRPr="00236B7A">
          <w:rPr>
            <w:lang w:bidi="bn-IN"/>
          </w:rPr>
          <w:t>-</w:t>
        </w:r>
        <w:r w:rsidRPr="00236B7A">
          <w:rPr>
            <w:lang w:bidi="bn-IN"/>
          </w:rPr>
          <w:tab/>
        </w:r>
        <w:proofErr w:type="spellStart"/>
        <w:r w:rsidRPr="00236B7A">
          <w:t>ΔP</w:t>
        </w:r>
        <w:r w:rsidRPr="00236B7A">
          <w:rPr>
            <w:vertAlign w:val="subscript"/>
          </w:rPr>
          <w:t>PowerClass</w:t>
        </w:r>
        <w:proofErr w:type="spellEnd"/>
        <w:r w:rsidRPr="00236B7A">
          <w:rPr>
            <w:lang w:bidi="bn-IN"/>
          </w:rPr>
          <w:t xml:space="preserve"> = </w:t>
        </w:r>
        <w:proofErr w:type="spellStart"/>
        <w:r w:rsidRPr="00236B7A">
          <w:rPr>
            <w:rFonts w:eastAsia="MS Mincho"/>
            <w:lang w:eastAsia="ja-JP" w:bidi="bn-IN"/>
          </w:rPr>
          <w:t>P</w:t>
        </w:r>
        <w:r w:rsidRPr="00236B7A">
          <w:rPr>
            <w:rFonts w:eastAsia="MS Mincho"/>
            <w:vertAlign w:val="subscript"/>
            <w:lang w:eastAsia="ja-JP" w:bidi="bn-IN"/>
          </w:rPr>
          <w:t>PowerClass</w:t>
        </w:r>
        <w:proofErr w:type="spellEnd"/>
        <w:r w:rsidRPr="00236B7A">
          <w:rPr>
            <w:rFonts w:eastAsia="MS Mincho"/>
            <w:lang w:eastAsia="ja-JP" w:bidi="bn-IN"/>
          </w:rPr>
          <w:t xml:space="preserve"> – </w:t>
        </w:r>
        <w:proofErr w:type="spellStart"/>
        <w:r w:rsidRPr="00236B7A">
          <w:rPr>
            <w:rFonts w:eastAsia="MS Mincho"/>
            <w:lang w:eastAsia="ja-JP" w:bidi="bn-IN"/>
          </w:rPr>
          <w:t>P</w:t>
        </w:r>
        <w:r w:rsidRPr="00236B7A">
          <w:rPr>
            <w:rFonts w:eastAsia="MS Mincho"/>
            <w:vertAlign w:val="subscript"/>
            <w:lang w:eastAsia="ja-JP" w:bidi="bn-IN"/>
          </w:rPr>
          <w:t>PowerClass_Default</w:t>
        </w:r>
        <w:proofErr w:type="spellEnd"/>
        <w:r w:rsidRPr="00236B7A">
          <w:rPr>
            <w:lang w:bidi="bn-IN"/>
          </w:rPr>
          <w:t xml:space="preserve"> dB for UE operating in Band </w:t>
        </w:r>
        <w:r>
          <w:rPr>
            <w:lang w:bidi="bn-IN"/>
          </w:rPr>
          <w:t>14</w:t>
        </w:r>
        <w:r w:rsidRPr="00236B7A">
          <w:rPr>
            <w:lang w:bidi="bn-IN"/>
          </w:rPr>
          <w:t>, w</w:t>
        </w:r>
        <w:r w:rsidRPr="00236B7A">
          <w:rPr>
            <w:rFonts w:cs="Arial"/>
          </w:rPr>
          <w:t xml:space="preserve">hen </w:t>
        </w:r>
        <w:r w:rsidRPr="00236B7A">
          <w:rPr>
            <w:rFonts w:cs="Arial"/>
            <w:i/>
          </w:rPr>
          <w:t>P-max</w:t>
        </w:r>
        <w:r w:rsidRPr="00236B7A">
          <w:rPr>
            <w:rFonts w:cs="Arial"/>
          </w:rPr>
          <w:t xml:space="preserve"> of 23 dBm or lower is indicated in the cell; otherwise, </w:t>
        </w:r>
        <w:proofErr w:type="spellStart"/>
        <w:r w:rsidRPr="00236B7A">
          <w:t>ΔP</w:t>
        </w:r>
        <w:r w:rsidRPr="00236B7A">
          <w:rPr>
            <w:vertAlign w:val="subscript"/>
          </w:rPr>
          <w:t>PowerClass</w:t>
        </w:r>
        <w:proofErr w:type="spellEnd"/>
        <w:r w:rsidRPr="00236B7A">
          <w:rPr>
            <w:lang w:bidi="bn-IN"/>
          </w:rPr>
          <w:t xml:space="preserve"> = 0</w:t>
        </w:r>
        <w:r>
          <w:rPr>
            <w:lang w:bidi="bn-IN"/>
          </w:rPr>
          <w:t xml:space="preserve"> </w:t>
        </w:r>
        <w:proofErr w:type="spellStart"/>
        <w:r>
          <w:rPr>
            <w:lang w:bidi="bn-IN"/>
          </w:rPr>
          <w:t>dB.</w:t>
        </w:r>
      </w:ins>
      <w:proofErr w:type="spellEnd"/>
    </w:p>
    <w:p w14:paraId="54149586" w14:textId="77777777" w:rsidR="006878E2" w:rsidRPr="001D386E" w:rsidRDefault="006878E2" w:rsidP="006878E2">
      <w:pPr>
        <w:pStyle w:val="B10"/>
        <w:rPr>
          <w:lang w:bidi="bn-IN"/>
        </w:rPr>
      </w:pPr>
      <w:r w:rsidRPr="001D386E">
        <w:rPr>
          <w:lang w:bidi="bn-IN"/>
        </w:rPr>
        <w:t>-</w:t>
      </w:r>
      <w:r w:rsidRPr="001D386E">
        <w:rPr>
          <w:lang w:bidi="bn-IN"/>
        </w:rPr>
        <w:tab/>
      </w:r>
      <w:proofErr w:type="spellStart"/>
      <w:r w:rsidRPr="001D386E">
        <w:rPr>
          <w:lang w:bidi="bn-IN"/>
        </w:rPr>
        <w:t>MPR</w:t>
      </w:r>
      <w:r w:rsidRPr="001D386E">
        <w:rPr>
          <w:rFonts w:cs="Vrinda"/>
          <w:i/>
          <w:vertAlign w:val="subscript"/>
          <w:lang w:bidi="bn-IN"/>
        </w:rPr>
        <w:t>c</w:t>
      </w:r>
      <w:proofErr w:type="spellEnd"/>
      <w:r w:rsidRPr="001D386E">
        <w:rPr>
          <w:lang w:bidi="bn-IN"/>
        </w:rPr>
        <w:t xml:space="preserve"> and A-</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for serving cell </w:t>
      </w:r>
      <w:proofErr w:type="spellStart"/>
      <w:r w:rsidRPr="001D386E">
        <w:rPr>
          <w:i/>
          <w:lang w:bidi="bn-IN"/>
        </w:rPr>
        <w:t>c</w:t>
      </w:r>
      <w:r w:rsidRPr="001D386E">
        <w:rPr>
          <w:lang w:bidi="bn-IN"/>
        </w:rPr>
        <w:t xml:space="preserve"> are</w:t>
      </w:r>
      <w:proofErr w:type="spellEnd"/>
      <w:r w:rsidRPr="001D386E">
        <w:rPr>
          <w:lang w:bidi="bn-IN"/>
        </w:rPr>
        <w:t xml:space="preserve"> specified in subclause 6.2.3 and subclause 6.2.4, </w:t>
      </w:r>
      <w:proofErr w:type="gramStart"/>
      <w:r w:rsidRPr="001D386E">
        <w:rPr>
          <w:lang w:bidi="bn-IN"/>
        </w:rPr>
        <w:t>respectively;</w:t>
      </w:r>
      <w:proofErr w:type="gramEnd"/>
    </w:p>
    <w:p w14:paraId="34B90913" w14:textId="77777777" w:rsidR="006878E2" w:rsidRPr="001D386E" w:rsidRDefault="006878E2" w:rsidP="006878E2">
      <w:pPr>
        <w:pStyle w:val="B10"/>
        <w:rPr>
          <w:lang w:bidi="bn-IN"/>
        </w:rPr>
      </w:pPr>
      <w:r w:rsidRPr="001D386E">
        <w:rPr>
          <w:lang w:bidi="bn-IN"/>
        </w:rPr>
        <w:t>-</w:t>
      </w:r>
      <w:r w:rsidRPr="001D386E">
        <w:rPr>
          <w:lang w:bidi="bn-IN"/>
        </w:rPr>
        <w:tab/>
      </w:r>
      <w:r w:rsidRPr="001D386E">
        <w:rPr>
          <w:rFonts w:ascii="Symbol" w:hAnsi="Symbol"/>
          <w:lang w:bidi="bn-IN"/>
        </w:rPr>
        <w:t></w:t>
      </w:r>
      <w:proofErr w:type="spellStart"/>
      <w:proofErr w:type="gramStart"/>
      <w:r w:rsidRPr="001D386E">
        <w:rPr>
          <w:iCs/>
          <w:lang w:bidi="bn-IN"/>
        </w:rPr>
        <w:t>T</w:t>
      </w:r>
      <w:r w:rsidRPr="001D386E">
        <w:rPr>
          <w:iCs/>
          <w:vertAlign w:val="subscript"/>
          <w:lang w:bidi="bn-IN"/>
        </w:rPr>
        <w:t>IB,c</w:t>
      </w:r>
      <w:proofErr w:type="spellEnd"/>
      <w:proofErr w:type="gramEnd"/>
      <w:r w:rsidRPr="001D386E">
        <w:rPr>
          <w:lang w:bidi="bn-IN"/>
        </w:rPr>
        <w:t xml:space="preserve"> is the additional tolerance for serving cell </w:t>
      </w:r>
      <w:r w:rsidRPr="001D386E">
        <w:rPr>
          <w:i/>
          <w:lang w:bidi="bn-IN"/>
        </w:rPr>
        <w:t>c</w:t>
      </w:r>
      <w:r w:rsidRPr="001D386E">
        <w:rPr>
          <w:lang w:bidi="bn-IN"/>
        </w:rPr>
        <w:t xml:space="preserve"> as specified in </w:t>
      </w:r>
      <w:r w:rsidRPr="001D386E">
        <w:t xml:space="preserve">Table 6.2.5-2; </w:t>
      </w:r>
      <w:r w:rsidRPr="001D386E">
        <w:rPr>
          <w:rFonts w:ascii="Symbol" w:hAnsi="Symbol"/>
          <w:lang w:bidi="bn-IN"/>
        </w:rPr>
        <w:t></w:t>
      </w:r>
      <w:proofErr w:type="spellStart"/>
      <w:r w:rsidRPr="001D386E">
        <w:rPr>
          <w:iCs/>
          <w:lang w:bidi="bn-IN"/>
        </w:rPr>
        <w:t>T</w:t>
      </w:r>
      <w:r w:rsidRPr="001D386E">
        <w:rPr>
          <w:iCs/>
          <w:vertAlign w:val="subscript"/>
          <w:lang w:bidi="bn-IN"/>
        </w:rPr>
        <w:t>IB,c</w:t>
      </w:r>
      <w:proofErr w:type="spellEnd"/>
      <w:r w:rsidRPr="001D386E">
        <w:rPr>
          <w:iCs/>
          <w:lang w:bidi="bn-IN"/>
        </w:rPr>
        <w:t xml:space="preserve"> = 0 dB otherwise</w:t>
      </w:r>
      <w:r w:rsidRPr="001D386E">
        <w:rPr>
          <w:lang w:bidi="bn-IN"/>
        </w:rPr>
        <w:t>;</w:t>
      </w:r>
    </w:p>
    <w:p w14:paraId="399DFE1C" w14:textId="77777777" w:rsidR="006878E2" w:rsidRPr="001D386E" w:rsidRDefault="006878E2" w:rsidP="006878E2">
      <w:pPr>
        <w:pStyle w:val="B10"/>
        <w:rPr>
          <w:lang w:bidi="bn-IN"/>
        </w:rPr>
      </w:pPr>
      <w:r w:rsidRPr="001D386E">
        <w:rPr>
          <w:lang w:bidi="bn-IN"/>
        </w:rPr>
        <w:t>-</w:t>
      </w:r>
      <w:r w:rsidRPr="001D386E">
        <w:rPr>
          <w:lang w:bidi="bn-IN"/>
        </w:rPr>
        <w:tab/>
      </w:r>
      <w:r w:rsidRPr="001D386E">
        <w:rPr>
          <w:rFonts w:ascii="Symbol" w:hAnsi="Symbol"/>
          <w:lang w:bidi="bn-IN"/>
        </w:rPr>
        <w:t></w:t>
      </w:r>
      <w:proofErr w:type="spellStart"/>
      <w:proofErr w:type="gramStart"/>
      <w:r w:rsidRPr="001D386E">
        <w:rPr>
          <w:lang w:bidi="bn-IN"/>
        </w:rPr>
        <w:t>T</w:t>
      </w:r>
      <w:r w:rsidRPr="001D386E">
        <w:rPr>
          <w:vertAlign w:val="subscript"/>
          <w:lang w:bidi="bn-IN"/>
        </w:rPr>
        <w:t>C</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 1.5 dB when NOTE 2 in Table 6.2.2-1 applies;</w:t>
      </w:r>
    </w:p>
    <w:p w14:paraId="7D2A5AB3" w14:textId="77777777" w:rsidR="006878E2" w:rsidRPr="001D386E" w:rsidRDefault="006878E2" w:rsidP="006878E2">
      <w:pPr>
        <w:pStyle w:val="B10"/>
        <w:rPr>
          <w:lang w:bidi="bn-IN"/>
        </w:rPr>
      </w:pPr>
      <w:r w:rsidRPr="001D386E">
        <w:rPr>
          <w:lang w:bidi="bn-IN"/>
        </w:rPr>
        <w:t>-</w:t>
      </w:r>
      <w:r w:rsidRPr="001D386E">
        <w:rPr>
          <w:lang w:bidi="bn-IN"/>
        </w:rPr>
        <w:tab/>
      </w:r>
      <w:r w:rsidRPr="001D386E">
        <w:rPr>
          <w:rFonts w:ascii="Symbol" w:hAnsi="Symbol"/>
          <w:lang w:bidi="bn-IN"/>
        </w:rPr>
        <w:t></w:t>
      </w:r>
      <w:proofErr w:type="spellStart"/>
      <w:proofErr w:type="gramStart"/>
      <w:r w:rsidRPr="001D386E">
        <w:rPr>
          <w:lang w:bidi="bn-IN"/>
        </w:rPr>
        <w:t>T</w:t>
      </w:r>
      <w:r w:rsidRPr="001D386E">
        <w:rPr>
          <w:vertAlign w:val="subscript"/>
          <w:lang w:bidi="bn-IN"/>
        </w:rPr>
        <w:t>C</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 0 dB when NOTE 2 in Table 6.2.2-1 does not apply;</w:t>
      </w:r>
    </w:p>
    <w:p w14:paraId="5CE67FC2" w14:textId="77777777" w:rsidR="006878E2" w:rsidRPr="001D386E" w:rsidRDefault="006878E2" w:rsidP="006878E2">
      <w:pPr>
        <w:pStyle w:val="B10"/>
        <w:rPr>
          <w:lang w:bidi="bn-IN"/>
        </w:rPr>
      </w:pPr>
      <w:r w:rsidRPr="001D386E">
        <w:rPr>
          <w:lang w:bidi="bn-IN"/>
        </w:rPr>
        <w:t>-</w:t>
      </w:r>
      <w:r w:rsidRPr="001D386E">
        <w:rPr>
          <w:lang w:bidi="bn-IN"/>
        </w:rPr>
        <w:tab/>
      </w:r>
      <w:r w:rsidRPr="001D386E">
        <w:rPr>
          <w:rFonts w:ascii="Symbol" w:hAnsi="Symbol"/>
          <w:lang w:bidi="bn-IN"/>
        </w:rPr>
        <w:t></w:t>
      </w:r>
      <w:proofErr w:type="spellStart"/>
      <w:r w:rsidRPr="001D386E">
        <w:rPr>
          <w:lang w:bidi="bn-IN"/>
        </w:rPr>
        <w:t>T</w:t>
      </w:r>
      <w:r w:rsidRPr="001D386E">
        <w:rPr>
          <w:vertAlign w:val="subscript"/>
          <w:lang w:bidi="bn-IN"/>
        </w:rPr>
        <w:t>ProSe</w:t>
      </w:r>
      <w:proofErr w:type="spellEnd"/>
      <w:r w:rsidRPr="001D386E">
        <w:rPr>
          <w:vertAlign w:val="subscript"/>
          <w:lang w:bidi="bn-IN"/>
        </w:rPr>
        <w:t xml:space="preserve"> </w:t>
      </w:r>
      <w:r w:rsidRPr="001D386E">
        <w:rPr>
          <w:lang w:bidi="bn-IN"/>
        </w:rPr>
        <w:t xml:space="preserve">= 0.1 dB when the UE supports </w:t>
      </w:r>
      <w:proofErr w:type="spellStart"/>
      <w:r w:rsidRPr="001D386E">
        <w:rPr>
          <w:lang w:bidi="bn-IN"/>
        </w:rPr>
        <w:t>ProSe</w:t>
      </w:r>
      <w:proofErr w:type="spellEnd"/>
      <w:r w:rsidRPr="001D386E">
        <w:rPr>
          <w:lang w:bidi="bn-IN"/>
        </w:rPr>
        <w:t xml:space="preserve"> Direct Discovery and/or </w:t>
      </w:r>
      <w:proofErr w:type="spellStart"/>
      <w:r w:rsidRPr="001D386E">
        <w:rPr>
          <w:lang w:bidi="bn-IN"/>
        </w:rPr>
        <w:t>ProSe</w:t>
      </w:r>
      <w:proofErr w:type="spellEnd"/>
      <w:r w:rsidRPr="001D386E">
        <w:rPr>
          <w:lang w:bidi="bn-IN"/>
        </w:rPr>
        <w:t xml:space="preserve"> Direct Communication on the corresponding E-UTRA </w:t>
      </w:r>
      <w:proofErr w:type="spellStart"/>
      <w:r w:rsidRPr="001D386E">
        <w:rPr>
          <w:lang w:bidi="bn-IN"/>
        </w:rPr>
        <w:t>ProSe</w:t>
      </w:r>
      <w:proofErr w:type="spellEnd"/>
      <w:r w:rsidRPr="001D386E">
        <w:rPr>
          <w:lang w:bidi="bn-IN"/>
        </w:rPr>
        <w:t xml:space="preserve"> band; </w:t>
      </w:r>
      <w:r w:rsidRPr="001D386E">
        <w:rPr>
          <w:rFonts w:ascii="Symbol" w:hAnsi="Symbol"/>
          <w:lang w:bidi="bn-IN"/>
        </w:rPr>
        <w:t></w:t>
      </w:r>
      <w:proofErr w:type="spellStart"/>
      <w:r w:rsidRPr="001D386E">
        <w:rPr>
          <w:lang w:bidi="bn-IN"/>
        </w:rPr>
        <w:t>T</w:t>
      </w:r>
      <w:r w:rsidRPr="001D386E">
        <w:rPr>
          <w:vertAlign w:val="subscript"/>
          <w:lang w:bidi="bn-IN"/>
        </w:rPr>
        <w:t>ProSe</w:t>
      </w:r>
      <w:proofErr w:type="spellEnd"/>
      <w:r w:rsidRPr="001D386E">
        <w:rPr>
          <w:lang w:bidi="bn-IN"/>
        </w:rPr>
        <w:t xml:space="preserve"> = 0 dB otherwise.</w:t>
      </w:r>
    </w:p>
    <w:p w14:paraId="11C023B3" w14:textId="0E26CD84" w:rsidR="006878E2" w:rsidRPr="001D386E" w:rsidRDefault="006878E2" w:rsidP="006878E2">
      <w:pPr>
        <w:pStyle w:val="B10"/>
        <w:rPr>
          <w:lang w:bidi="bn-IN"/>
        </w:rPr>
      </w:pPr>
      <w:r w:rsidRPr="001D386E">
        <w:rPr>
          <w:rFonts w:eastAsia="MS Mincho"/>
          <w:lang w:eastAsia="ja-JP" w:bidi="bn-IN"/>
        </w:rPr>
        <w:t>-</w:t>
      </w:r>
      <w:r w:rsidRPr="001D386E">
        <w:rPr>
          <w:rFonts w:eastAsia="MS Mincho"/>
          <w:lang w:eastAsia="ja-JP" w:bidi="bn-IN"/>
        </w:rPr>
        <w:tab/>
        <w:t xml:space="preserve">For a power class </w:t>
      </w:r>
      <w:r w:rsidRPr="001D386E">
        <w:rPr>
          <w:rFonts w:eastAsia="MS Mincho" w:hint="eastAsia"/>
          <w:lang w:eastAsia="ja-JP" w:bidi="bn-IN"/>
        </w:rPr>
        <w:t>higher than default UE power class</w:t>
      </w:r>
      <w:r w:rsidRPr="001D386E">
        <w:rPr>
          <w:rFonts w:eastAsia="MS Mincho"/>
          <w:lang w:eastAsia="ja-JP" w:bidi="bn-IN"/>
        </w:rPr>
        <w:t xml:space="preserve"> capable UE</w:t>
      </w:r>
      <w:ins w:id="8" w:author="James Wang" w:date="2023-02-02T16:17:00Z">
        <w:r w:rsidR="00687F95">
          <w:rPr>
            <w:rFonts w:eastAsia="MS Mincho"/>
            <w:lang w:eastAsia="ja-JP" w:bidi="bn-IN"/>
          </w:rPr>
          <w:t xml:space="preserve"> except for operating in Band 14 and Band 41</w:t>
        </w:r>
      </w:ins>
      <w:r w:rsidRPr="001D386E">
        <w:rPr>
          <w:rFonts w:eastAsia="MS Mincho"/>
          <w:lang w:eastAsia="ja-JP" w:bidi="bn-IN"/>
        </w:rPr>
        <w:t>, </w:t>
      </w:r>
      <w:proofErr w:type="spellStart"/>
      <w:r w:rsidRPr="001D386E">
        <w:rPr>
          <w:rFonts w:eastAsia="MS Mincho"/>
          <w:lang w:eastAsia="ja-JP" w:bidi="bn-IN"/>
        </w:rPr>
        <w:t>ΔP</w:t>
      </w:r>
      <w:r w:rsidRPr="001D386E">
        <w:rPr>
          <w:rFonts w:eastAsia="MS Mincho"/>
          <w:vertAlign w:val="subscript"/>
          <w:lang w:eastAsia="ja-JP" w:bidi="bn-IN"/>
        </w:rPr>
        <w:t>PowerClass</w:t>
      </w:r>
      <w:proofErr w:type="spellEnd"/>
      <w:r w:rsidRPr="001D386E">
        <w:rPr>
          <w:rFonts w:eastAsia="MS Mincho"/>
          <w:lang w:eastAsia="ja-JP" w:bidi="bn-IN"/>
        </w:rPr>
        <w:t xml:space="preserve"> = </w:t>
      </w:r>
      <w:proofErr w:type="spellStart"/>
      <w:r w:rsidRPr="001D386E">
        <w:rPr>
          <w:rFonts w:eastAsia="MS Mincho"/>
          <w:lang w:eastAsia="ja-JP" w:bidi="bn-IN"/>
        </w:rPr>
        <w:t>P</w:t>
      </w:r>
      <w:r w:rsidRPr="001D386E">
        <w:rPr>
          <w:rFonts w:eastAsia="MS Mincho"/>
          <w:vertAlign w:val="subscript"/>
          <w:lang w:eastAsia="ja-JP" w:bidi="bn-IN"/>
        </w:rPr>
        <w:t>PowerClass</w:t>
      </w:r>
      <w:proofErr w:type="spellEnd"/>
      <w:r w:rsidRPr="001D386E">
        <w:rPr>
          <w:rFonts w:eastAsia="MS Mincho"/>
          <w:lang w:eastAsia="ja-JP" w:bidi="bn-IN"/>
        </w:rPr>
        <w:t xml:space="preserve"> – </w:t>
      </w:r>
      <w:proofErr w:type="spellStart"/>
      <w:r w:rsidRPr="001D386E">
        <w:rPr>
          <w:rFonts w:eastAsia="MS Mincho"/>
          <w:lang w:eastAsia="ja-JP" w:bidi="bn-IN"/>
        </w:rPr>
        <w:t>P</w:t>
      </w:r>
      <w:r w:rsidRPr="001D386E">
        <w:rPr>
          <w:rFonts w:eastAsia="MS Mincho"/>
          <w:vertAlign w:val="subscript"/>
          <w:lang w:eastAsia="ja-JP" w:bidi="bn-IN"/>
        </w:rPr>
        <w:t>PowerClass_Default</w:t>
      </w:r>
      <w:proofErr w:type="spellEnd"/>
      <w:r w:rsidRPr="001D386E">
        <w:rPr>
          <w:rFonts w:eastAsia="MS Mincho"/>
          <w:lang w:eastAsia="ja-JP" w:bidi="bn-IN"/>
        </w:rPr>
        <w:t xml:space="preserve"> dB, when the band is a TDD band </w:t>
      </w:r>
      <w:r w:rsidRPr="001D386E">
        <w:rPr>
          <w:rFonts w:eastAsia="MS Mincho" w:hint="eastAsia"/>
          <w:lang w:eastAsia="ja-JP" w:bidi="bn-IN"/>
        </w:rPr>
        <w:t>whose</w:t>
      </w:r>
      <w:r w:rsidRPr="001D386E">
        <w:rPr>
          <w:rFonts w:eastAsia="MS Mincho"/>
          <w:lang w:eastAsia="ja-JP" w:bidi="bn-IN"/>
        </w:rPr>
        <w:t xml:space="preserve"> frame configuration is 0 or 6</w:t>
      </w:r>
      <w:r w:rsidRPr="001D386E">
        <w:rPr>
          <w:rFonts w:eastAsia="MS Mincho" w:hint="eastAsia"/>
          <w:lang w:eastAsia="ja-JP" w:bidi="bn-IN"/>
        </w:rPr>
        <w:t xml:space="preserve">; or </w:t>
      </w:r>
      <w:r w:rsidRPr="001D386E">
        <w:rPr>
          <w:rFonts w:eastAsia="MS Mincho"/>
          <w:lang w:eastAsia="ja-JP" w:bidi="bn-IN"/>
        </w:rPr>
        <w:t>P-m</w:t>
      </w:r>
      <w:r w:rsidRPr="001D386E">
        <w:rPr>
          <w:rFonts w:eastAsia="MS Mincho"/>
          <w:i/>
          <w:iCs/>
          <w:lang w:eastAsia="ja-JP" w:bidi="bn-IN"/>
        </w:rPr>
        <w:t>ax</w:t>
      </w:r>
      <w:r w:rsidRPr="001D386E">
        <w:rPr>
          <w:rFonts w:eastAsia="MS Mincho"/>
          <w:lang w:eastAsia="ja-JP" w:bidi="bn-IN"/>
        </w:rPr>
        <w:t xml:space="preserve"> is </w:t>
      </w:r>
      <w:r w:rsidRPr="001D386E">
        <w:rPr>
          <w:rFonts w:eastAsia="MS Mincho"/>
          <w:u w:val="single"/>
          <w:lang w:eastAsia="ja-JP" w:bidi="bn-IN"/>
        </w:rPr>
        <w:t>not</w:t>
      </w:r>
      <w:r w:rsidRPr="001D386E">
        <w:rPr>
          <w:rFonts w:eastAsia="MS Mincho"/>
          <w:lang w:eastAsia="ja-JP" w:bidi="bn-IN"/>
        </w:rPr>
        <w:t xml:space="preserve"> indicated in the cell; or P-Max is provided and set to the maximum output power of the default power class or lower,</w:t>
      </w:r>
      <w:r w:rsidRPr="001D386E">
        <w:rPr>
          <w:rFonts w:eastAsia="MS Mincho" w:hint="eastAsia"/>
          <w:lang w:eastAsia="ja-JP" w:bidi="bn-IN"/>
        </w:rPr>
        <w:t xml:space="preserve"> </w:t>
      </w:r>
      <w:r w:rsidRPr="001D386E">
        <w:rPr>
          <w:rFonts w:eastAsia="MS Mincho"/>
          <w:lang w:eastAsia="ja-JP" w:bidi="bn-IN"/>
        </w:rPr>
        <w:t>otherwise, </w:t>
      </w:r>
      <w:proofErr w:type="spellStart"/>
      <w:r w:rsidRPr="001D386E">
        <w:rPr>
          <w:rFonts w:eastAsia="MS Mincho"/>
          <w:lang w:eastAsia="ja-JP" w:bidi="bn-IN"/>
        </w:rPr>
        <w:t>ΔP</w:t>
      </w:r>
      <w:r w:rsidRPr="001D386E">
        <w:rPr>
          <w:rFonts w:eastAsia="MS Mincho"/>
          <w:vertAlign w:val="subscript"/>
          <w:lang w:eastAsia="ja-JP" w:bidi="bn-IN"/>
        </w:rPr>
        <w:t>PowerClass</w:t>
      </w:r>
      <w:proofErr w:type="spellEnd"/>
      <w:r w:rsidRPr="001D386E">
        <w:rPr>
          <w:rFonts w:eastAsia="MS Mincho"/>
          <w:lang w:eastAsia="ja-JP" w:bidi="bn-IN"/>
        </w:rPr>
        <w:t xml:space="preserve"> = 0 </w:t>
      </w:r>
      <w:proofErr w:type="spellStart"/>
      <w:r w:rsidRPr="001D386E">
        <w:rPr>
          <w:rFonts w:eastAsia="MS Mincho"/>
          <w:lang w:eastAsia="ja-JP" w:bidi="bn-IN"/>
        </w:rPr>
        <w:t>dB</w:t>
      </w:r>
      <w:r w:rsidRPr="001D386E">
        <w:rPr>
          <w:rFonts w:eastAsia="MS Mincho" w:hint="eastAsia"/>
          <w:lang w:eastAsia="ja-JP" w:bidi="bn-IN"/>
        </w:rPr>
        <w:t>.</w:t>
      </w:r>
      <w:proofErr w:type="spellEnd"/>
    </w:p>
    <w:p w14:paraId="132644ED" w14:textId="77777777" w:rsidR="006878E2" w:rsidRPr="001D386E" w:rsidRDefault="006878E2" w:rsidP="006878E2">
      <w:pPr>
        <w:rPr>
          <w:lang w:bidi="bn-IN"/>
        </w:rPr>
      </w:pPr>
      <w:r w:rsidRPr="001D386E">
        <w:rPr>
          <w:lang w:bidi="bn-IN"/>
        </w:rPr>
        <w:t>P-</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is the allowed maximum output power reduction for</w:t>
      </w:r>
    </w:p>
    <w:p w14:paraId="3E2EE2BB" w14:textId="77777777" w:rsidR="006878E2" w:rsidRPr="001D386E" w:rsidRDefault="006878E2" w:rsidP="006878E2">
      <w:pPr>
        <w:pStyle w:val="B20"/>
        <w:rPr>
          <w:lang w:bidi="bn-IN"/>
        </w:rPr>
      </w:pPr>
      <w:r w:rsidRPr="001D386E">
        <w:rPr>
          <w:lang w:bidi="bn-IN"/>
        </w:rPr>
        <w:t>a)</w:t>
      </w:r>
      <w:r w:rsidRPr="001D386E">
        <w:rPr>
          <w:lang w:bidi="bn-IN"/>
        </w:rPr>
        <w:tab/>
        <w:t xml:space="preserve">ensuring compliance with applicable electromagnetic energy absorption requirements and addressing unwanted emissions / self </w:t>
      </w:r>
      <w:proofErr w:type="spellStart"/>
      <w:r w:rsidRPr="001D386E">
        <w:rPr>
          <w:lang w:bidi="bn-IN"/>
        </w:rPr>
        <w:t>desense</w:t>
      </w:r>
      <w:proofErr w:type="spellEnd"/>
      <w:r w:rsidRPr="001D386E">
        <w:rPr>
          <w:lang w:bidi="bn-IN"/>
        </w:rPr>
        <w:t xml:space="preserve"> requirements in case of simultaneous transmissions on multiple RAT(s) for scenarios not in scope of 3GPP RAN </w:t>
      </w:r>
      <w:proofErr w:type="gramStart"/>
      <w:r w:rsidRPr="001D386E">
        <w:rPr>
          <w:lang w:bidi="bn-IN"/>
        </w:rPr>
        <w:t>specifications;</w:t>
      </w:r>
      <w:proofErr w:type="gramEnd"/>
    </w:p>
    <w:p w14:paraId="27BD0756" w14:textId="77777777" w:rsidR="006878E2" w:rsidRPr="001D386E" w:rsidRDefault="006878E2" w:rsidP="006878E2">
      <w:pPr>
        <w:pStyle w:val="B20"/>
        <w:rPr>
          <w:lang w:bidi="bn-IN"/>
        </w:rPr>
      </w:pPr>
      <w:r w:rsidRPr="001D386E">
        <w:rPr>
          <w:lang w:bidi="bn-IN"/>
        </w:rPr>
        <w:t>b)</w:t>
      </w:r>
      <w:r w:rsidRPr="001D386E">
        <w:rPr>
          <w:lang w:bidi="bn-IN"/>
        </w:rPr>
        <w:tab/>
        <w:t>ensuring compliance with applicable electromagnetic energy absorption requirements in case of proximity detection is used to address such requirements that require a lower maximum output power.</w:t>
      </w:r>
    </w:p>
    <w:p w14:paraId="19CF3B32" w14:textId="77777777" w:rsidR="006878E2" w:rsidRPr="001D386E" w:rsidRDefault="006878E2" w:rsidP="006878E2">
      <w:pPr>
        <w:rPr>
          <w:lang w:bidi="bn-IN"/>
        </w:rPr>
      </w:pPr>
      <w:r w:rsidRPr="001D386E">
        <w:rPr>
          <w:lang w:bidi="bn-IN"/>
        </w:rPr>
        <w:t>The UE shall apply P-MPR</w:t>
      </w:r>
      <w:r w:rsidRPr="001D386E">
        <w:rPr>
          <w:rFonts w:cs="Vrinda"/>
          <w:i/>
          <w:vertAlign w:val="subscript"/>
          <w:lang w:bidi="bn-IN"/>
        </w:rPr>
        <w:t xml:space="preserve"> c</w:t>
      </w:r>
      <w:r w:rsidRPr="001D386E">
        <w:rPr>
          <w:lang w:bidi="bn-IN"/>
        </w:rPr>
        <w:t xml:space="preserve"> for serving cell </w:t>
      </w:r>
      <w:r w:rsidRPr="001D386E">
        <w:rPr>
          <w:i/>
          <w:lang w:bidi="bn-IN"/>
        </w:rPr>
        <w:t>c</w:t>
      </w:r>
      <w:r w:rsidRPr="001D386E">
        <w:rPr>
          <w:lang w:bidi="bn-IN"/>
        </w:rPr>
        <w:t xml:space="preserve"> only for the above cases. For UE conducted conformance testing P-MPR shall be 0 dB</w:t>
      </w:r>
    </w:p>
    <w:p w14:paraId="3E1EB58C" w14:textId="77777777" w:rsidR="006878E2" w:rsidRPr="001D386E" w:rsidRDefault="006878E2" w:rsidP="006878E2">
      <w:pPr>
        <w:pStyle w:val="NO"/>
      </w:pPr>
      <w:r w:rsidRPr="001D386E">
        <w:t>NOTE 1:</w:t>
      </w:r>
      <w:r w:rsidRPr="001D386E">
        <w:tab/>
      </w:r>
      <w:r w:rsidRPr="001D386E">
        <w:rPr>
          <w:lang w:bidi="bn-IN"/>
        </w:rPr>
        <w:t>P-</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was introduced in the </w:t>
      </w:r>
      <w:proofErr w:type="spellStart"/>
      <w:proofErr w:type="gramStart"/>
      <w:r w:rsidRPr="001D386E">
        <w:rPr>
          <w:lang w:bidi="bn-IN"/>
        </w:rPr>
        <w:t>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equation such that the UE can report to the </w:t>
      </w:r>
      <w:proofErr w:type="spellStart"/>
      <w:r w:rsidRPr="001D386E">
        <w:rPr>
          <w:lang w:bidi="bn-IN"/>
        </w:rPr>
        <w:t>eNB</w:t>
      </w:r>
      <w:proofErr w:type="spellEnd"/>
      <w:r w:rsidRPr="001D386E">
        <w:rPr>
          <w:lang w:bidi="bn-IN"/>
        </w:rPr>
        <w:t xml:space="preserve"> the available maximum output transmit power. This information can be used by the </w:t>
      </w:r>
      <w:proofErr w:type="spellStart"/>
      <w:r w:rsidRPr="001D386E">
        <w:rPr>
          <w:lang w:bidi="bn-IN"/>
        </w:rPr>
        <w:t>eNB</w:t>
      </w:r>
      <w:proofErr w:type="spellEnd"/>
      <w:r w:rsidRPr="001D386E">
        <w:rPr>
          <w:lang w:bidi="bn-IN"/>
        </w:rPr>
        <w:t xml:space="preserve"> for scheduling decisions.</w:t>
      </w:r>
    </w:p>
    <w:p w14:paraId="3B27812B" w14:textId="77777777" w:rsidR="006878E2" w:rsidRPr="001D386E" w:rsidRDefault="006878E2" w:rsidP="006878E2">
      <w:pPr>
        <w:pStyle w:val="NO"/>
        <w:rPr>
          <w:lang w:bidi="bn-IN"/>
        </w:rPr>
      </w:pPr>
      <w:r w:rsidRPr="001D386E">
        <w:t xml:space="preserve">NOTE 2: </w:t>
      </w:r>
      <w:r w:rsidRPr="001D386E">
        <w:rPr>
          <w:lang w:bidi="bn-IN"/>
        </w:rPr>
        <w:t>P-</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may impact the maximum uplink performance for the selected UL transmission path.</w:t>
      </w:r>
    </w:p>
    <w:p w14:paraId="6B7A69F7" w14:textId="75932922" w:rsidR="003E4BF5" w:rsidRDefault="006878E2" w:rsidP="006878E2">
      <w:pPr>
        <w:rPr>
          <w:rFonts w:ascii="Arial" w:hAnsi="Arial"/>
          <w:noProof/>
          <w:color w:val="FF0000"/>
          <w:sz w:val="28"/>
          <w:szCs w:val="28"/>
          <w:lang w:eastAsia="ja-JP"/>
        </w:rPr>
      </w:pPr>
      <w:bookmarkStart w:id="9" w:name="_Hlk498690297"/>
      <w:r w:rsidRPr="001D386E">
        <w:rPr>
          <w:lang w:val="en-US"/>
        </w:rPr>
        <w:t>T</w:t>
      </w:r>
      <w:r w:rsidRPr="001D386E">
        <w:rPr>
          <w:vertAlign w:val="subscript"/>
          <w:lang w:val="en-US"/>
        </w:rPr>
        <w:t>REF</w:t>
      </w:r>
      <w:r w:rsidRPr="001D386E">
        <w:rPr>
          <w:lang w:val="en-US"/>
        </w:rPr>
        <w:t xml:space="preserve"> and </w:t>
      </w:r>
      <w:proofErr w:type="spellStart"/>
      <w:r w:rsidRPr="001D386E">
        <w:rPr>
          <w:lang w:val="en-US"/>
        </w:rPr>
        <w:t>T</w:t>
      </w:r>
      <w:r w:rsidRPr="001D386E">
        <w:rPr>
          <w:vertAlign w:val="subscript"/>
          <w:lang w:val="en-US"/>
        </w:rPr>
        <w:t>eval</w:t>
      </w:r>
      <w:proofErr w:type="spellEnd"/>
      <w:r w:rsidRPr="001D386E">
        <w:rPr>
          <w:lang w:val="en-US"/>
        </w:rPr>
        <w:t xml:space="preserve"> are specified in Table 6.2.5-0 for different TTI patterns. </w:t>
      </w:r>
      <w:bookmarkEnd w:id="9"/>
      <w:r w:rsidRPr="001D386E">
        <w:rPr>
          <w:lang w:val="en-US"/>
        </w:rPr>
        <w:t xml:space="preserve">For each </w:t>
      </w:r>
      <w:bookmarkStart w:id="10" w:name="_Hlk498690334"/>
      <w:r w:rsidRPr="001D386E">
        <w:rPr>
          <w:lang w:val="en-US"/>
        </w:rPr>
        <w:t>T</w:t>
      </w:r>
      <w:r w:rsidRPr="001D386E">
        <w:rPr>
          <w:vertAlign w:val="subscript"/>
          <w:lang w:val="en-US"/>
        </w:rPr>
        <w:t>REF</w:t>
      </w:r>
      <w:bookmarkEnd w:id="10"/>
      <w:r w:rsidRPr="001D386E">
        <w:rPr>
          <w:lang w:val="en-US"/>
        </w:rPr>
        <w:t>, the</w:t>
      </w:r>
      <w:r w:rsidRPr="001D386E">
        <w:t xml:space="preserve"> </w:t>
      </w:r>
      <w:proofErr w:type="spellStart"/>
      <w:r w:rsidRPr="001D386E">
        <w:t>P</w:t>
      </w:r>
      <w:r w:rsidRPr="001D386E">
        <w:rPr>
          <w:vertAlign w:val="subscript"/>
        </w:rPr>
        <w:t>CMAX_</w:t>
      </w:r>
      <w:proofErr w:type="gramStart"/>
      <w:r w:rsidRPr="001D386E">
        <w:rPr>
          <w:vertAlign w:val="subscript"/>
        </w:rPr>
        <w:t>L,</w:t>
      </w:r>
      <w:r w:rsidRPr="001D386E">
        <w:rPr>
          <w:i/>
          <w:vertAlign w:val="subscript"/>
        </w:rPr>
        <w:t>c</w:t>
      </w:r>
      <w:proofErr w:type="spellEnd"/>
      <w:proofErr w:type="gramEnd"/>
      <w:r w:rsidRPr="001D386E">
        <w:t xml:space="preserve"> for serving cell </w:t>
      </w:r>
      <w:r w:rsidRPr="001D386E">
        <w:rPr>
          <w:i/>
        </w:rPr>
        <w:t>c</w:t>
      </w:r>
      <w:r w:rsidRPr="001D386E">
        <w:t xml:space="preserve"> is</w:t>
      </w:r>
      <w:r w:rsidRPr="001D386E">
        <w:rPr>
          <w:lang w:val="en-US"/>
        </w:rPr>
        <w:t xml:space="preserve"> evaluated </w:t>
      </w:r>
      <w:proofErr w:type="spellStart"/>
      <w:r w:rsidRPr="001D386E">
        <w:rPr>
          <w:lang w:val="en-US"/>
        </w:rPr>
        <w:t>perT</w:t>
      </w:r>
      <w:r w:rsidRPr="001D386E">
        <w:rPr>
          <w:vertAlign w:val="subscript"/>
          <w:lang w:val="en-US"/>
        </w:rPr>
        <w:t>eval</w:t>
      </w:r>
      <w:proofErr w:type="spellEnd"/>
      <w:r w:rsidRPr="001D386E">
        <w:rPr>
          <w:lang w:val="en-US"/>
        </w:rPr>
        <w:t xml:space="preserve"> </w:t>
      </w:r>
      <w:r w:rsidRPr="001D386E">
        <w:t xml:space="preserve">and given by the minimum value taken over the transmission(s) within the </w:t>
      </w:r>
      <w:proofErr w:type="spellStart"/>
      <w:r w:rsidRPr="001D386E">
        <w:rPr>
          <w:lang w:val="en-US"/>
        </w:rPr>
        <w:t>T</w:t>
      </w:r>
      <w:r w:rsidRPr="001D386E">
        <w:rPr>
          <w:vertAlign w:val="subscript"/>
          <w:lang w:val="en-US"/>
        </w:rPr>
        <w:t>eval</w:t>
      </w:r>
      <w:proofErr w:type="spellEnd"/>
      <w:r w:rsidRPr="001D386E">
        <w:rPr>
          <w:lang w:val="en-US"/>
        </w:rPr>
        <w:t xml:space="preserve">; the minimum </w:t>
      </w:r>
      <w:r w:rsidRPr="001D386E">
        <w:t>P</w:t>
      </w:r>
      <w:r w:rsidRPr="001D386E">
        <w:rPr>
          <w:vertAlign w:val="subscript"/>
        </w:rPr>
        <w:t>CMAX_ L,</w:t>
      </w:r>
      <w:proofErr w:type="spellStart"/>
      <w:r w:rsidRPr="001D386E">
        <w:rPr>
          <w:i/>
          <w:vertAlign w:val="subscript"/>
        </w:rPr>
        <w:t>c</w:t>
      </w:r>
      <w:r w:rsidRPr="001D386E">
        <w:t xml:space="preserve"> over</w:t>
      </w:r>
      <w:proofErr w:type="spellEnd"/>
      <w:r w:rsidRPr="001D386E">
        <w:t xml:space="preserve"> the one or more </w:t>
      </w:r>
      <w:proofErr w:type="spellStart"/>
      <w:r w:rsidRPr="001D386E">
        <w:rPr>
          <w:lang w:val="en-US"/>
        </w:rPr>
        <w:t>T</w:t>
      </w:r>
      <w:r w:rsidRPr="001D386E">
        <w:rPr>
          <w:vertAlign w:val="subscript"/>
          <w:lang w:val="en-US"/>
        </w:rPr>
        <w:t>eval</w:t>
      </w:r>
      <w:proofErr w:type="spellEnd"/>
      <w:r w:rsidRPr="001D386E">
        <w:t xml:space="preserve"> is then </w:t>
      </w:r>
      <w:r w:rsidRPr="001D386E">
        <w:rPr>
          <w:lang w:val="en-US"/>
        </w:rPr>
        <w:t>applied for the entire T</w:t>
      </w:r>
      <w:r w:rsidRPr="001D386E">
        <w:rPr>
          <w:vertAlign w:val="subscript"/>
          <w:lang w:val="en-US"/>
        </w:rPr>
        <w:t>REF</w:t>
      </w:r>
      <w:r w:rsidRPr="001D386E">
        <w:rPr>
          <w:lang w:val="en-US"/>
        </w:rPr>
        <w:t xml:space="preserve">. </w:t>
      </w:r>
      <w:proofErr w:type="spellStart"/>
      <w:r w:rsidRPr="001D386E">
        <w:rPr>
          <w:lang w:bidi="bn-IN"/>
        </w:rPr>
        <w:t>P</w:t>
      </w:r>
      <w:r w:rsidRPr="001D386E">
        <w:rPr>
          <w:vertAlign w:val="subscript"/>
          <w:lang w:bidi="bn-IN"/>
        </w:rPr>
        <w:t>PowerClass</w:t>
      </w:r>
      <w:proofErr w:type="spellEnd"/>
      <w:r w:rsidRPr="001D386E">
        <w:rPr>
          <w:lang w:bidi="bn-IN"/>
        </w:rPr>
        <w:t xml:space="preserve"> shall not be exceeded by the UE during any period of time.</w:t>
      </w:r>
    </w:p>
    <w:p w14:paraId="5BB7100C" w14:textId="0F6737A9" w:rsidR="00DF0C01" w:rsidRDefault="00DF0C01" w:rsidP="00713110">
      <w:pPr>
        <w:rPr>
          <w:rFonts w:ascii="Arial" w:hAnsi="Arial"/>
          <w:noProof/>
          <w:color w:val="FF0000"/>
          <w:sz w:val="28"/>
          <w:szCs w:val="28"/>
          <w:lang w:eastAsia="ja-JP"/>
        </w:rPr>
      </w:pPr>
      <w:r w:rsidRPr="00F34A69">
        <w:rPr>
          <w:rFonts w:ascii="Arial" w:hAnsi="Arial" w:cs="Arial"/>
          <w:color w:val="FF0000"/>
          <w:sz w:val="28"/>
          <w:szCs w:val="28"/>
        </w:rPr>
        <w:lastRenderedPageBreak/>
        <w:t>&lt;&lt;&lt; Unchanged sections omitted &gt;&gt;&gt;</w:t>
      </w:r>
    </w:p>
    <w:p w14:paraId="01A1E68F" w14:textId="77777777" w:rsidR="00766382" w:rsidRPr="001D386E" w:rsidRDefault="00766382" w:rsidP="00766382">
      <w:pPr>
        <w:pStyle w:val="Heading4"/>
        <w:rPr>
          <w:snapToGrid w:val="0"/>
        </w:rPr>
      </w:pPr>
      <w:bookmarkStart w:id="11" w:name="_Toc368026311"/>
      <w:r w:rsidRPr="001D386E">
        <w:rPr>
          <w:snapToGrid w:val="0"/>
        </w:rPr>
        <w:t>6.6.2.3</w:t>
      </w:r>
      <w:r w:rsidRPr="001D386E">
        <w:rPr>
          <w:snapToGrid w:val="0"/>
        </w:rPr>
        <w:tab/>
        <w:t>Adjacent Channel Leakage Ratio</w:t>
      </w:r>
      <w:bookmarkEnd w:id="11"/>
    </w:p>
    <w:p w14:paraId="3B16A815" w14:textId="77777777" w:rsidR="00766382" w:rsidRPr="001D386E" w:rsidRDefault="00766382" w:rsidP="00766382">
      <w:r w:rsidRPr="001D386E">
        <w:t xml:space="preserve">Adjacent Channel Leakage </w:t>
      </w:r>
      <w:proofErr w:type="gramStart"/>
      <w:r w:rsidRPr="001D386E">
        <w:t>power</w:t>
      </w:r>
      <w:proofErr w:type="gramEnd"/>
      <w:r w:rsidRPr="001D386E">
        <w:t xml:space="preserve"> Ratio (ACLR) is the ratio of the filtered mean power centred on the assigned channel frequency to the filtered mean power centred on an adjacent channel frequency. ACLR requirements</w:t>
      </w:r>
      <w:r w:rsidRPr="001D386E">
        <w:rPr>
          <w:rFonts w:hint="eastAsia"/>
        </w:rPr>
        <w:t xml:space="preserve"> for one E-UTRA carrier</w:t>
      </w:r>
      <w:r w:rsidRPr="001D386E">
        <w:t xml:space="preserve"> are specified for two scenarios for an adjacent E-UTRA and /or UTRA</w:t>
      </w:r>
      <w:r w:rsidRPr="001D386E">
        <w:rPr>
          <w:vertAlign w:val="subscript"/>
        </w:rPr>
        <w:t xml:space="preserve"> </w:t>
      </w:r>
      <w:r w:rsidRPr="001D386E">
        <w:t xml:space="preserve">channel as shown in </w:t>
      </w:r>
      <w:r w:rsidRPr="001D386E">
        <w:rPr>
          <w:bCs/>
        </w:rPr>
        <w:t>Figure 6.6.2.3-1.</w:t>
      </w:r>
    </w:p>
    <w:p w14:paraId="6F3B06F1" w14:textId="77777777" w:rsidR="00766382" w:rsidRPr="001D386E" w:rsidRDefault="00766382" w:rsidP="00766382">
      <w:pPr>
        <w:pStyle w:val="TH"/>
      </w:pPr>
      <w:r>
        <w:rPr>
          <w:noProof/>
        </w:rPr>
        <w:drawing>
          <wp:inline distT="0" distB="0" distL="0" distR="0" wp14:anchorId="56A0E940" wp14:editId="762122E6">
            <wp:extent cx="5476875" cy="199072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76875" cy="1990725"/>
                    </a:xfrm>
                    <a:prstGeom prst="rect">
                      <a:avLst/>
                    </a:prstGeom>
                    <a:noFill/>
                    <a:ln>
                      <a:noFill/>
                    </a:ln>
                  </pic:spPr>
                </pic:pic>
              </a:graphicData>
            </a:graphic>
          </wp:inline>
        </w:drawing>
      </w:r>
    </w:p>
    <w:p w14:paraId="468644A3" w14:textId="77777777" w:rsidR="00766382" w:rsidRPr="001D386E" w:rsidRDefault="00766382" w:rsidP="00766382">
      <w:pPr>
        <w:pStyle w:val="TF"/>
      </w:pPr>
      <w:r w:rsidRPr="001D386E">
        <w:t>Figure 6.6.2.3-1: Adjacent Channel Leakage requirements for one E-UTRA carrier</w:t>
      </w:r>
    </w:p>
    <w:p w14:paraId="2803E913" w14:textId="77777777" w:rsidR="00766382" w:rsidRPr="001D386E" w:rsidRDefault="00766382" w:rsidP="00766382">
      <w:pPr>
        <w:pStyle w:val="Heading5"/>
      </w:pPr>
      <w:bookmarkStart w:id="12" w:name="_Toc368026312"/>
      <w:r w:rsidRPr="001D386E">
        <w:t>6.6.2.3.1</w:t>
      </w:r>
      <w:r w:rsidRPr="001D386E">
        <w:tab/>
        <w:t>Minimum requirement E-UTRA</w:t>
      </w:r>
      <w:bookmarkEnd w:id="12"/>
    </w:p>
    <w:p w14:paraId="391138CC" w14:textId="77777777" w:rsidR="00766382" w:rsidRPr="001D386E" w:rsidRDefault="00766382" w:rsidP="00766382">
      <w:pPr>
        <w:rPr>
          <w:rFonts w:cs="v5.0.0"/>
        </w:rPr>
      </w:pPr>
      <w:r w:rsidRPr="001D386E">
        <w:t xml:space="preserve">E-UTRA Adjacent Channel Leakage </w:t>
      </w:r>
      <w:proofErr w:type="gramStart"/>
      <w:r w:rsidRPr="001D386E">
        <w:t>power</w:t>
      </w:r>
      <w:proofErr w:type="gramEnd"/>
      <w:r w:rsidRPr="001D386E">
        <w:t xml:space="preserve"> Ratio (E-UTRA</w:t>
      </w:r>
      <w:r w:rsidRPr="001D386E">
        <w:rPr>
          <w:vertAlign w:val="subscript"/>
        </w:rPr>
        <w:t>ACLR</w:t>
      </w:r>
      <w:r w:rsidRPr="001D386E">
        <w:t xml:space="preserve">)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bandwidths specified in </w:t>
      </w:r>
      <w:r w:rsidRPr="001D386E">
        <w:rPr>
          <w:rFonts w:cs="v5.0.0"/>
        </w:rPr>
        <w:t>Table 6.6.2.3.1-1, Table 6.6.2.3.1-2, and Table 6.6.2.3.1-3</w:t>
      </w:r>
      <w:r w:rsidRPr="001D386E">
        <w:t xml:space="preserve">. </w:t>
      </w:r>
      <w:r w:rsidRPr="001D386E">
        <w:rPr>
          <w:rFonts w:cs="v5.0.0"/>
        </w:rPr>
        <w:t xml:space="preserve">If the measured adjacent channel power is greater than –50dBm then the </w:t>
      </w:r>
      <w:r w:rsidRPr="001D386E">
        <w:t>E-UTRA</w:t>
      </w:r>
      <w:r w:rsidRPr="001D386E">
        <w:rPr>
          <w:vertAlign w:val="subscript"/>
        </w:rPr>
        <w:t>ACLR</w:t>
      </w:r>
      <w:r w:rsidRPr="001D386E">
        <w:rPr>
          <w:rFonts w:cs="v5.0.0"/>
        </w:rPr>
        <w:t xml:space="preserve"> shall be higher than the value specified in Table 6.6.2.3.1-1, Table 6.6.2.3.1-2, and Table 6.6.2.3.1-3.</w:t>
      </w:r>
    </w:p>
    <w:p w14:paraId="64BCBB1B" w14:textId="77777777" w:rsidR="00766382" w:rsidRPr="001D386E" w:rsidRDefault="00766382" w:rsidP="00766382">
      <w:pPr>
        <w:rPr>
          <w:rFonts w:cs="Arial"/>
        </w:rPr>
      </w:pPr>
      <w:r w:rsidRPr="001D386E">
        <w:t xml:space="preserve">For a power class 2 capable UE operating on Band 41, when an IE </w:t>
      </w:r>
      <w:r w:rsidRPr="001D386E">
        <w:rPr>
          <w:i/>
        </w:rPr>
        <w:t>P-max</w:t>
      </w:r>
      <w:r w:rsidRPr="001D386E">
        <w:t xml:space="preserve"> as defined in [7] of 23 dBm or lower is indicated in the cell or if the uplink/downlink configuration is 0 or 6, the requirements for power class 2 are not </w:t>
      </w:r>
      <w:proofErr w:type="gramStart"/>
      <w:r w:rsidRPr="001D386E">
        <w:t xml:space="preserve">applicable, </w:t>
      </w:r>
      <w:r w:rsidRPr="001D386E">
        <w:rPr>
          <w:rFonts w:cs="Arial"/>
        </w:rPr>
        <w:t xml:space="preserve"> and</w:t>
      </w:r>
      <w:proofErr w:type="gramEnd"/>
      <w:r w:rsidRPr="001D386E">
        <w:rPr>
          <w:rFonts w:cs="Arial"/>
        </w:rPr>
        <w:t xml:space="preserve"> the corresponding requirements for a power class 3 UE shall apply.</w:t>
      </w:r>
    </w:p>
    <w:p w14:paraId="3762E236" w14:textId="42E88439" w:rsidR="00766382" w:rsidRPr="001D386E" w:rsidRDefault="00766382" w:rsidP="00766382">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ins w:id="13" w:author="James Wang" w:date="2023-02-02T16:20:00Z">
        <w:r>
          <w:rPr>
            <w:rFonts w:eastAsia="MS Mincho"/>
            <w:lang w:eastAsia="ja-JP"/>
          </w:rPr>
          <w:t xml:space="preserve">Band 14 and </w:t>
        </w:r>
      </w:ins>
      <w:r w:rsidRPr="001D386E">
        <w:rPr>
          <w:rFonts w:eastAsia="MS Mincho" w:hint="eastAsia"/>
          <w:lang w:eastAsia="ja-JP"/>
        </w:rPr>
        <w:t>Band 41</w:t>
      </w:r>
      <w:r w:rsidRPr="001D386E">
        <w:t>, the UE shall:</w:t>
      </w:r>
    </w:p>
    <w:p w14:paraId="678CFE91" w14:textId="77777777" w:rsidR="00766382" w:rsidRPr="001D386E" w:rsidRDefault="00766382" w:rsidP="00766382">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270EEF6C" w14:textId="77777777" w:rsidR="00766382" w:rsidRPr="001D386E" w:rsidRDefault="00766382" w:rsidP="00766382">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0303C78C" w14:textId="77777777" w:rsidR="00766382" w:rsidRPr="001D386E" w:rsidRDefault="00766382" w:rsidP="00766382">
      <w:pPr>
        <w:pStyle w:val="B20"/>
      </w:pPr>
      <w:r w:rsidRPr="001D386E">
        <w:t>-</w:t>
      </w:r>
      <w:r w:rsidRPr="001D386E">
        <w:tab/>
        <w:t xml:space="preserve">if the IE </w:t>
      </w:r>
      <w:r w:rsidRPr="001D386E">
        <w:rPr>
          <w:i/>
        </w:rPr>
        <w:t>P-Max</w:t>
      </w:r>
      <w:r w:rsidRPr="001D386E">
        <w:t xml:space="preserve"> as defined in TS 36.331 [7] is not provided; or</w:t>
      </w:r>
    </w:p>
    <w:p w14:paraId="430AFA02" w14:textId="77777777" w:rsidR="00766382" w:rsidRPr="001D386E" w:rsidRDefault="00766382" w:rsidP="00766382">
      <w:pPr>
        <w:pStyle w:val="B20"/>
      </w:pPr>
      <w:r w:rsidRPr="001D386E">
        <w:t>-</w:t>
      </w:r>
      <w:r w:rsidRPr="001D386E">
        <w:tab/>
        <w:t xml:space="preserve">if the IE </w:t>
      </w:r>
      <w:r w:rsidRPr="001D386E">
        <w:rPr>
          <w:i/>
        </w:rPr>
        <w:t>P-Ma</w:t>
      </w:r>
      <w:r w:rsidRPr="001D386E">
        <w:t xml:space="preserve">x as defined in TS 36.331 [7] is provided and set to the maximum output power of the default power class or </w:t>
      </w:r>
      <w:proofErr w:type="gramStart"/>
      <w:r w:rsidRPr="001D386E">
        <w:t>lower;</w:t>
      </w:r>
      <w:proofErr w:type="gramEnd"/>
    </w:p>
    <w:p w14:paraId="172608C1" w14:textId="77777777" w:rsidR="00766382" w:rsidRPr="001D386E" w:rsidRDefault="00766382" w:rsidP="00766382">
      <w:pPr>
        <w:pStyle w:val="B30"/>
      </w:pPr>
      <w:r w:rsidRPr="001D386E">
        <w:t>-</w:t>
      </w:r>
      <w:r w:rsidRPr="001D386E">
        <w:tab/>
        <w:t xml:space="preserve">meet all requirements for the default power class of the operating band in which the UE is operating and set its configured transmitted power as specified in sub-clause </w:t>
      </w:r>
      <w:proofErr w:type="gramStart"/>
      <w:r w:rsidRPr="001D386E">
        <w:t>6.2.5;</w:t>
      </w:r>
      <w:proofErr w:type="gramEnd"/>
    </w:p>
    <w:p w14:paraId="292A9F6B" w14:textId="77777777" w:rsidR="00766382" w:rsidRPr="001D386E" w:rsidRDefault="00766382" w:rsidP="00766382">
      <w:pPr>
        <w:pStyle w:val="B20"/>
      </w:pPr>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p>
    <w:p w14:paraId="63329466" w14:textId="77777777" w:rsidR="00766382" w:rsidRPr="001D386E" w:rsidRDefault="00766382" w:rsidP="00766382">
      <w:pPr>
        <w:pStyle w:val="B30"/>
      </w:pPr>
      <w:r w:rsidRPr="001D386E">
        <w:t>-</w:t>
      </w:r>
      <w:r w:rsidRPr="001D386E">
        <w:tab/>
        <w:t>meet all requirements for the supported power class and set its configured transmitted power class as specified in sub-clause 6.2.5.</w:t>
      </w:r>
    </w:p>
    <w:p w14:paraId="267406AA" w14:textId="77777777" w:rsidR="00766382" w:rsidRPr="001D386E" w:rsidRDefault="00766382" w:rsidP="00766382">
      <w:pPr>
        <w:pStyle w:val="TH"/>
        <w:rPr>
          <w:rFonts w:cs="v5.0.0"/>
        </w:rPr>
      </w:pPr>
      <w:r w:rsidRPr="001D386E">
        <w:lastRenderedPageBreak/>
        <w:t>Table 6.6.2.3.1-1: General requirements for E-UTRA</w:t>
      </w:r>
      <w:r w:rsidRPr="001D38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766382" w:rsidRPr="001D386E" w14:paraId="23F77C0C" w14:textId="77777777" w:rsidTr="001F4004">
        <w:tc>
          <w:tcPr>
            <w:tcW w:w="1795" w:type="dxa"/>
            <w:vMerge w:val="restart"/>
          </w:tcPr>
          <w:p w14:paraId="4C307A07" w14:textId="77777777" w:rsidR="00766382" w:rsidRPr="001D386E" w:rsidRDefault="00766382" w:rsidP="001F4004">
            <w:pPr>
              <w:pStyle w:val="TAH"/>
              <w:rPr>
                <w:rFonts w:cs="Arial"/>
              </w:rPr>
            </w:pPr>
          </w:p>
        </w:tc>
        <w:tc>
          <w:tcPr>
            <w:tcW w:w="6107" w:type="dxa"/>
            <w:gridSpan w:val="6"/>
          </w:tcPr>
          <w:p w14:paraId="7AC64950" w14:textId="77777777" w:rsidR="00766382" w:rsidRPr="001D386E" w:rsidRDefault="00766382" w:rsidP="001F4004">
            <w:pPr>
              <w:pStyle w:val="TAH"/>
              <w:rPr>
                <w:rFonts w:cs="Arial"/>
              </w:rPr>
            </w:pPr>
            <w:r w:rsidRPr="001D386E">
              <w:rPr>
                <w:rFonts w:cs="Arial"/>
              </w:rPr>
              <w:t>Channel bandwidth / E-UTRA</w:t>
            </w:r>
            <w:r w:rsidRPr="001D386E">
              <w:rPr>
                <w:rFonts w:cs="Arial"/>
                <w:vertAlign w:val="subscript"/>
              </w:rPr>
              <w:t xml:space="preserve">ACLR1 </w:t>
            </w:r>
            <w:r w:rsidRPr="001D386E">
              <w:rPr>
                <w:rFonts w:cs="Arial"/>
              </w:rPr>
              <w:t>/ Measurement bandwidth</w:t>
            </w:r>
          </w:p>
        </w:tc>
      </w:tr>
      <w:tr w:rsidR="00766382" w:rsidRPr="001D386E" w14:paraId="151854D0" w14:textId="77777777" w:rsidTr="001F4004">
        <w:tc>
          <w:tcPr>
            <w:tcW w:w="1795" w:type="dxa"/>
            <w:vMerge/>
          </w:tcPr>
          <w:p w14:paraId="685EA71B" w14:textId="77777777" w:rsidR="00766382" w:rsidRPr="001D386E" w:rsidRDefault="00766382" w:rsidP="001F4004">
            <w:pPr>
              <w:pStyle w:val="TAH"/>
              <w:rPr>
                <w:rFonts w:cs="Arial"/>
              </w:rPr>
            </w:pPr>
          </w:p>
        </w:tc>
        <w:tc>
          <w:tcPr>
            <w:tcW w:w="898" w:type="dxa"/>
          </w:tcPr>
          <w:p w14:paraId="123DB358" w14:textId="77777777" w:rsidR="00766382" w:rsidRPr="001D386E" w:rsidRDefault="00766382" w:rsidP="001F4004">
            <w:pPr>
              <w:pStyle w:val="TAH"/>
              <w:rPr>
                <w:rFonts w:cs="Arial"/>
              </w:rPr>
            </w:pPr>
            <w:r w:rsidRPr="001D386E">
              <w:rPr>
                <w:rFonts w:cs="Arial"/>
              </w:rPr>
              <w:t>1.4</w:t>
            </w:r>
          </w:p>
          <w:p w14:paraId="6415E619" w14:textId="77777777" w:rsidR="00766382" w:rsidRPr="001D386E" w:rsidRDefault="00766382" w:rsidP="001F4004">
            <w:pPr>
              <w:pStyle w:val="TAH"/>
              <w:rPr>
                <w:rFonts w:cs="Arial"/>
              </w:rPr>
            </w:pPr>
            <w:r w:rsidRPr="001D386E">
              <w:rPr>
                <w:rFonts w:cs="Arial"/>
              </w:rPr>
              <w:t>MHz</w:t>
            </w:r>
          </w:p>
        </w:tc>
        <w:tc>
          <w:tcPr>
            <w:tcW w:w="850" w:type="dxa"/>
          </w:tcPr>
          <w:p w14:paraId="37293096" w14:textId="77777777" w:rsidR="00766382" w:rsidRPr="001D386E" w:rsidRDefault="00766382" w:rsidP="001F4004">
            <w:pPr>
              <w:pStyle w:val="TAH"/>
              <w:rPr>
                <w:rFonts w:cs="Arial"/>
              </w:rPr>
            </w:pPr>
            <w:r w:rsidRPr="001D386E">
              <w:rPr>
                <w:rFonts w:cs="Arial"/>
              </w:rPr>
              <w:t>3.0</w:t>
            </w:r>
          </w:p>
          <w:p w14:paraId="4239CCB9" w14:textId="77777777" w:rsidR="00766382" w:rsidRPr="001D386E" w:rsidRDefault="00766382" w:rsidP="001F4004">
            <w:pPr>
              <w:pStyle w:val="TAH"/>
              <w:rPr>
                <w:rFonts w:cs="Arial"/>
              </w:rPr>
            </w:pPr>
            <w:r w:rsidRPr="001D386E">
              <w:rPr>
                <w:rFonts w:cs="Arial"/>
              </w:rPr>
              <w:t>MHz</w:t>
            </w:r>
          </w:p>
        </w:tc>
        <w:tc>
          <w:tcPr>
            <w:tcW w:w="1004" w:type="dxa"/>
          </w:tcPr>
          <w:p w14:paraId="3E6FB411" w14:textId="77777777" w:rsidR="00766382" w:rsidRPr="001D386E" w:rsidRDefault="00766382" w:rsidP="001F4004">
            <w:pPr>
              <w:pStyle w:val="TAH"/>
              <w:rPr>
                <w:rFonts w:cs="Arial"/>
              </w:rPr>
            </w:pPr>
            <w:r w:rsidRPr="001D386E">
              <w:rPr>
                <w:rFonts w:cs="Arial"/>
              </w:rPr>
              <w:t>5</w:t>
            </w:r>
          </w:p>
          <w:p w14:paraId="5E5BC85D" w14:textId="77777777" w:rsidR="00766382" w:rsidRPr="001D386E" w:rsidRDefault="00766382" w:rsidP="001F4004">
            <w:pPr>
              <w:pStyle w:val="TAH"/>
              <w:rPr>
                <w:rFonts w:cs="Arial"/>
              </w:rPr>
            </w:pPr>
            <w:r w:rsidRPr="001D386E">
              <w:rPr>
                <w:rFonts w:cs="Arial"/>
              </w:rPr>
              <w:t>MHz</w:t>
            </w:r>
          </w:p>
        </w:tc>
        <w:tc>
          <w:tcPr>
            <w:tcW w:w="1087" w:type="dxa"/>
          </w:tcPr>
          <w:p w14:paraId="02228FF9" w14:textId="77777777" w:rsidR="00766382" w:rsidRPr="001D386E" w:rsidRDefault="00766382" w:rsidP="001F4004">
            <w:pPr>
              <w:pStyle w:val="TAH"/>
              <w:rPr>
                <w:rFonts w:cs="Arial"/>
              </w:rPr>
            </w:pPr>
            <w:r w:rsidRPr="001D386E">
              <w:rPr>
                <w:rFonts w:cs="Arial"/>
              </w:rPr>
              <w:t>10</w:t>
            </w:r>
          </w:p>
          <w:p w14:paraId="02FA046D" w14:textId="77777777" w:rsidR="00766382" w:rsidRPr="001D386E" w:rsidRDefault="00766382" w:rsidP="001F4004">
            <w:pPr>
              <w:pStyle w:val="TAH"/>
              <w:rPr>
                <w:rFonts w:cs="Arial"/>
              </w:rPr>
            </w:pPr>
            <w:r w:rsidRPr="001D386E">
              <w:rPr>
                <w:rFonts w:cs="Arial"/>
              </w:rPr>
              <w:t>MHz</w:t>
            </w:r>
          </w:p>
        </w:tc>
        <w:tc>
          <w:tcPr>
            <w:tcW w:w="1134" w:type="dxa"/>
          </w:tcPr>
          <w:p w14:paraId="4C886938" w14:textId="77777777" w:rsidR="00766382" w:rsidRPr="001D386E" w:rsidRDefault="00766382" w:rsidP="001F4004">
            <w:pPr>
              <w:pStyle w:val="TAH"/>
              <w:rPr>
                <w:rFonts w:cs="Arial"/>
              </w:rPr>
            </w:pPr>
            <w:r w:rsidRPr="001D386E">
              <w:rPr>
                <w:rFonts w:cs="Arial"/>
              </w:rPr>
              <w:t>15</w:t>
            </w:r>
          </w:p>
          <w:p w14:paraId="28396CD8" w14:textId="77777777" w:rsidR="00766382" w:rsidRPr="001D386E" w:rsidRDefault="00766382" w:rsidP="001F4004">
            <w:pPr>
              <w:pStyle w:val="TAH"/>
              <w:rPr>
                <w:rFonts w:cs="Arial"/>
              </w:rPr>
            </w:pPr>
            <w:r w:rsidRPr="001D386E">
              <w:rPr>
                <w:rFonts w:cs="Arial"/>
              </w:rPr>
              <w:t>MHz</w:t>
            </w:r>
          </w:p>
        </w:tc>
        <w:tc>
          <w:tcPr>
            <w:tcW w:w="1134" w:type="dxa"/>
          </w:tcPr>
          <w:p w14:paraId="3E11750F" w14:textId="77777777" w:rsidR="00766382" w:rsidRPr="001D386E" w:rsidRDefault="00766382" w:rsidP="001F4004">
            <w:pPr>
              <w:pStyle w:val="TAH"/>
              <w:rPr>
                <w:rFonts w:cs="Arial"/>
              </w:rPr>
            </w:pPr>
            <w:r w:rsidRPr="001D386E">
              <w:rPr>
                <w:rFonts w:cs="Arial"/>
              </w:rPr>
              <w:t>20</w:t>
            </w:r>
          </w:p>
          <w:p w14:paraId="3EC48B14" w14:textId="77777777" w:rsidR="00766382" w:rsidRPr="001D386E" w:rsidRDefault="00766382" w:rsidP="001F4004">
            <w:pPr>
              <w:pStyle w:val="TAH"/>
              <w:rPr>
                <w:rFonts w:cs="Arial"/>
              </w:rPr>
            </w:pPr>
            <w:r w:rsidRPr="001D386E">
              <w:rPr>
                <w:rFonts w:cs="Arial"/>
              </w:rPr>
              <w:t>MHz</w:t>
            </w:r>
          </w:p>
        </w:tc>
      </w:tr>
      <w:tr w:rsidR="00766382" w:rsidRPr="001D386E" w14:paraId="731C764C" w14:textId="77777777" w:rsidTr="001F4004">
        <w:tc>
          <w:tcPr>
            <w:tcW w:w="1795" w:type="dxa"/>
            <w:vAlign w:val="center"/>
          </w:tcPr>
          <w:p w14:paraId="617A5B2B" w14:textId="77777777" w:rsidR="00766382" w:rsidRPr="001D386E" w:rsidRDefault="00766382" w:rsidP="001F4004">
            <w:pPr>
              <w:pStyle w:val="TAC"/>
              <w:rPr>
                <w:rFonts w:cs="Arial"/>
              </w:rPr>
            </w:pPr>
            <w:r w:rsidRPr="001D386E">
              <w:rPr>
                <w:rFonts w:cs="Arial"/>
              </w:rPr>
              <w:t>E-UTRA</w:t>
            </w:r>
            <w:r w:rsidRPr="001D386E">
              <w:rPr>
                <w:rFonts w:cs="Arial"/>
                <w:vertAlign w:val="subscript"/>
              </w:rPr>
              <w:t>ACLR1</w:t>
            </w:r>
          </w:p>
        </w:tc>
        <w:tc>
          <w:tcPr>
            <w:tcW w:w="898" w:type="dxa"/>
            <w:vAlign w:val="center"/>
          </w:tcPr>
          <w:p w14:paraId="2E0875E3" w14:textId="77777777" w:rsidR="00766382" w:rsidRPr="001D386E" w:rsidRDefault="00766382" w:rsidP="001F4004">
            <w:pPr>
              <w:pStyle w:val="TAC"/>
              <w:rPr>
                <w:rFonts w:cs="Arial"/>
              </w:rPr>
            </w:pPr>
            <w:r w:rsidRPr="001D386E">
              <w:rPr>
                <w:rFonts w:cs="Arial"/>
              </w:rPr>
              <w:t>30 dB</w:t>
            </w:r>
          </w:p>
        </w:tc>
        <w:tc>
          <w:tcPr>
            <w:tcW w:w="850" w:type="dxa"/>
            <w:vAlign w:val="center"/>
          </w:tcPr>
          <w:p w14:paraId="159F4335" w14:textId="77777777" w:rsidR="00766382" w:rsidRPr="001D386E" w:rsidRDefault="00766382" w:rsidP="001F4004">
            <w:pPr>
              <w:pStyle w:val="TAC"/>
              <w:rPr>
                <w:rFonts w:cs="Arial"/>
              </w:rPr>
            </w:pPr>
            <w:r w:rsidRPr="001D386E">
              <w:rPr>
                <w:rFonts w:cs="Arial"/>
              </w:rPr>
              <w:t>30 dB</w:t>
            </w:r>
          </w:p>
        </w:tc>
        <w:tc>
          <w:tcPr>
            <w:tcW w:w="1004" w:type="dxa"/>
            <w:vAlign w:val="center"/>
          </w:tcPr>
          <w:p w14:paraId="19E21582" w14:textId="77777777" w:rsidR="00766382" w:rsidRPr="001D386E" w:rsidRDefault="00766382" w:rsidP="001F4004">
            <w:pPr>
              <w:pStyle w:val="TAC"/>
              <w:rPr>
                <w:rFonts w:cs="Arial"/>
              </w:rPr>
            </w:pPr>
            <w:r w:rsidRPr="001D386E">
              <w:rPr>
                <w:rFonts w:cs="Arial"/>
              </w:rPr>
              <w:t>30 dB</w:t>
            </w:r>
          </w:p>
        </w:tc>
        <w:tc>
          <w:tcPr>
            <w:tcW w:w="1087" w:type="dxa"/>
            <w:vAlign w:val="center"/>
          </w:tcPr>
          <w:p w14:paraId="115FDA1F" w14:textId="77777777" w:rsidR="00766382" w:rsidRPr="001D386E" w:rsidRDefault="00766382" w:rsidP="001F4004">
            <w:pPr>
              <w:pStyle w:val="TAC"/>
              <w:rPr>
                <w:rFonts w:cs="Arial"/>
              </w:rPr>
            </w:pPr>
            <w:r w:rsidRPr="001D386E">
              <w:rPr>
                <w:rFonts w:cs="Arial"/>
              </w:rPr>
              <w:t>30 dB</w:t>
            </w:r>
          </w:p>
        </w:tc>
        <w:tc>
          <w:tcPr>
            <w:tcW w:w="1134" w:type="dxa"/>
            <w:vAlign w:val="center"/>
          </w:tcPr>
          <w:p w14:paraId="253F8C17" w14:textId="77777777" w:rsidR="00766382" w:rsidRPr="001D386E" w:rsidRDefault="00766382" w:rsidP="001F4004">
            <w:pPr>
              <w:pStyle w:val="TAC"/>
              <w:rPr>
                <w:rFonts w:cs="Arial"/>
              </w:rPr>
            </w:pPr>
            <w:r w:rsidRPr="001D386E">
              <w:rPr>
                <w:rFonts w:cs="Arial"/>
              </w:rPr>
              <w:t>30 dB</w:t>
            </w:r>
          </w:p>
        </w:tc>
        <w:tc>
          <w:tcPr>
            <w:tcW w:w="1134" w:type="dxa"/>
            <w:vAlign w:val="center"/>
          </w:tcPr>
          <w:p w14:paraId="11EE0402" w14:textId="77777777" w:rsidR="00766382" w:rsidRPr="001D386E" w:rsidRDefault="00766382" w:rsidP="001F4004">
            <w:pPr>
              <w:pStyle w:val="TAC"/>
              <w:rPr>
                <w:rFonts w:cs="Arial"/>
              </w:rPr>
            </w:pPr>
            <w:r w:rsidRPr="001D386E">
              <w:rPr>
                <w:rFonts w:cs="Arial"/>
              </w:rPr>
              <w:t>30 dB</w:t>
            </w:r>
          </w:p>
        </w:tc>
      </w:tr>
      <w:tr w:rsidR="00766382" w:rsidRPr="001D386E" w14:paraId="34A6EA63" w14:textId="77777777" w:rsidTr="001F4004">
        <w:tc>
          <w:tcPr>
            <w:tcW w:w="1795" w:type="dxa"/>
            <w:vAlign w:val="center"/>
          </w:tcPr>
          <w:p w14:paraId="25F33CF1" w14:textId="77777777" w:rsidR="00766382" w:rsidRPr="001D386E" w:rsidRDefault="00766382" w:rsidP="001F4004">
            <w:pPr>
              <w:pStyle w:val="TAC"/>
              <w:rPr>
                <w:rFonts w:cs="Arial"/>
              </w:rPr>
            </w:pPr>
            <w:r w:rsidRPr="001D386E">
              <w:rPr>
                <w:rFonts w:cs="Arial"/>
              </w:rPr>
              <w:t>E-UTRA channel Measurement bandwidth</w:t>
            </w:r>
          </w:p>
        </w:tc>
        <w:tc>
          <w:tcPr>
            <w:tcW w:w="898" w:type="dxa"/>
            <w:vAlign w:val="center"/>
          </w:tcPr>
          <w:p w14:paraId="7F75C2C9" w14:textId="77777777" w:rsidR="00766382" w:rsidRPr="001D386E" w:rsidRDefault="00766382" w:rsidP="001F4004">
            <w:pPr>
              <w:pStyle w:val="TAC"/>
              <w:rPr>
                <w:rFonts w:cs="Arial"/>
              </w:rPr>
            </w:pPr>
            <w:r w:rsidRPr="001D386E">
              <w:rPr>
                <w:rFonts w:cs="Arial"/>
              </w:rPr>
              <w:t>1.08 MHz</w:t>
            </w:r>
          </w:p>
        </w:tc>
        <w:tc>
          <w:tcPr>
            <w:tcW w:w="850" w:type="dxa"/>
            <w:vAlign w:val="center"/>
          </w:tcPr>
          <w:p w14:paraId="63BEA608" w14:textId="77777777" w:rsidR="00766382" w:rsidRPr="001D386E" w:rsidRDefault="00766382" w:rsidP="001F4004">
            <w:pPr>
              <w:pStyle w:val="TAC"/>
              <w:rPr>
                <w:rFonts w:cs="Arial"/>
              </w:rPr>
            </w:pPr>
            <w:r w:rsidRPr="001D386E">
              <w:rPr>
                <w:rFonts w:cs="Arial"/>
              </w:rPr>
              <w:t>2.7 MHz</w:t>
            </w:r>
          </w:p>
        </w:tc>
        <w:tc>
          <w:tcPr>
            <w:tcW w:w="1004" w:type="dxa"/>
            <w:vAlign w:val="center"/>
          </w:tcPr>
          <w:p w14:paraId="23F47B6B" w14:textId="77777777" w:rsidR="00766382" w:rsidRPr="001D386E" w:rsidRDefault="00766382" w:rsidP="001F4004">
            <w:pPr>
              <w:pStyle w:val="TAC"/>
              <w:rPr>
                <w:rFonts w:cs="Arial"/>
              </w:rPr>
            </w:pPr>
            <w:r w:rsidRPr="001D386E">
              <w:rPr>
                <w:rFonts w:cs="Arial"/>
              </w:rPr>
              <w:t>4.5 MHz</w:t>
            </w:r>
          </w:p>
        </w:tc>
        <w:tc>
          <w:tcPr>
            <w:tcW w:w="1087" w:type="dxa"/>
            <w:vAlign w:val="center"/>
          </w:tcPr>
          <w:p w14:paraId="752F6AAB" w14:textId="77777777" w:rsidR="00766382" w:rsidRPr="001D386E" w:rsidRDefault="00766382" w:rsidP="001F4004">
            <w:pPr>
              <w:pStyle w:val="TAC"/>
              <w:rPr>
                <w:rFonts w:cs="Arial"/>
              </w:rPr>
            </w:pPr>
            <w:r w:rsidRPr="001D386E">
              <w:rPr>
                <w:rFonts w:cs="Arial"/>
              </w:rPr>
              <w:t>9.0 MHz</w:t>
            </w:r>
          </w:p>
        </w:tc>
        <w:tc>
          <w:tcPr>
            <w:tcW w:w="1134" w:type="dxa"/>
            <w:vAlign w:val="center"/>
          </w:tcPr>
          <w:p w14:paraId="371C282B" w14:textId="77777777" w:rsidR="00766382" w:rsidRPr="001D386E" w:rsidRDefault="00766382" w:rsidP="001F4004">
            <w:pPr>
              <w:pStyle w:val="TAC"/>
              <w:rPr>
                <w:rFonts w:cs="Arial"/>
              </w:rPr>
            </w:pPr>
            <w:r w:rsidRPr="001D386E">
              <w:rPr>
                <w:rFonts w:cs="Arial"/>
              </w:rPr>
              <w:t>13.5 MHz</w:t>
            </w:r>
          </w:p>
        </w:tc>
        <w:tc>
          <w:tcPr>
            <w:tcW w:w="1134" w:type="dxa"/>
            <w:vAlign w:val="center"/>
          </w:tcPr>
          <w:p w14:paraId="4E3DD1D0" w14:textId="77777777" w:rsidR="00766382" w:rsidRPr="001D386E" w:rsidRDefault="00766382" w:rsidP="001F4004">
            <w:pPr>
              <w:pStyle w:val="TAC"/>
              <w:rPr>
                <w:rFonts w:cs="Arial"/>
              </w:rPr>
            </w:pPr>
            <w:r w:rsidRPr="001D386E">
              <w:rPr>
                <w:rFonts w:cs="Arial"/>
              </w:rPr>
              <w:t>18 MHz</w:t>
            </w:r>
          </w:p>
        </w:tc>
      </w:tr>
      <w:tr w:rsidR="00766382" w:rsidRPr="001D386E" w14:paraId="248D38CF" w14:textId="77777777" w:rsidTr="001F4004">
        <w:tc>
          <w:tcPr>
            <w:tcW w:w="1795" w:type="dxa"/>
            <w:vAlign w:val="center"/>
          </w:tcPr>
          <w:p w14:paraId="027A98EF" w14:textId="77777777" w:rsidR="00766382" w:rsidRPr="001D386E" w:rsidRDefault="00766382" w:rsidP="001F4004">
            <w:pPr>
              <w:pStyle w:val="TAC"/>
              <w:rPr>
                <w:rFonts w:cs="Arial"/>
              </w:rPr>
            </w:pPr>
            <w:r w:rsidRPr="001D386E">
              <w:rPr>
                <w:rFonts w:cs="Arial"/>
              </w:rPr>
              <w:t>Adjacent channel centre frequency offset [MHz]</w:t>
            </w:r>
          </w:p>
        </w:tc>
        <w:tc>
          <w:tcPr>
            <w:tcW w:w="898" w:type="dxa"/>
            <w:vAlign w:val="center"/>
          </w:tcPr>
          <w:p w14:paraId="3449A872" w14:textId="77777777" w:rsidR="00766382" w:rsidRPr="001D386E" w:rsidRDefault="00766382" w:rsidP="001F4004">
            <w:pPr>
              <w:pStyle w:val="TAC"/>
              <w:rPr>
                <w:rFonts w:cs="Arial"/>
              </w:rPr>
            </w:pPr>
            <w:r w:rsidRPr="001D386E">
              <w:rPr>
                <w:rFonts w:cs="Arial"/>
              </w:rPr>
              <w:t>+1.4</w:t>
            </w:r>
          </w:p>
          <w:p w14:paraId="08CFE9EC" w14:textId="77777777" w:rsidR="00766382" w:rsidRPr="001D386E" w:rsidRDefault="00766382" w:rsidP="001F4004">
            <w:pPr>
              <w:pStyle w:val="TAC"/>
              <w:rPr>
                <w:rFonts w:cs="Arial"/>
              </w:rPr>
            </w:pPr>
            <w:r w:rsidRPr="001D386E">
              <w:rPr>
                <w:rFonts w:cs="Arial"/>
              </w:rPr>
              <w:t>/</w:t>
            </w:r>
          </w:p>
          <w:p w14:paraId="2B4DB84F" w14:textId="77777777" w:rsidR="00766382" w:rsidRPr="001D386E" w:rsidRDefault="00766382" w:rsidP="001F4004">
            <w:pPr>
              <w:pStyle w:val="TAC"/>
              <w:rPr>
                <w:rFonts w:cs="Arial"/>
              </w:rPr>
            </w:pPr>
            <w:r w:rsidRPr="001D386E">
              <w:rPr>
                <w:rFonts w:cs="Arial"/>
              </w:rPr>
              <w:t>-1.4</w:t>
            </w:r>
          </w:p>
        </w:tc>
        <w:tc>
          <w:tcPr>
            <w:tcW w:w="850" w:type="dxa"/>
            <w:vAlign w:val="center"/>
          </w:tcPr>
          <w:p w14:paraId="5FA483AB" w14:textId="77777777" w:rsidR="00766382" w:rsidRPr="001D386E" w:rsidRDefault="00766382" w:rsidP="001F4004">
            <w:pPr>
              <w:pStyle w:val="TAC"/>
              <w:rPr>
                <w:rFonts w:cs="Arial"/>
              </w:rPr>
            </w:pPr>
            <w:r w:rsidRPr="001D386E">
              <w:rPr>
                <w:rFonts w:cs="Arial"/>
              </w:rPr>
              <w:t>+3.0</w:t>
            </w:r>
          </w:p>
          <w:p w14:paraId="455C1036" w14:textId="77777777" w:rsidR="00766382" w:rsidRPr="001D386E" w:rsidRDefault="00766382" w:rsidP="001F4004">
            <w:pPr>
              <w:pStyle w:val="TAC"/>
              <w:rPr>
                <w:rFonts w:cs="Arial"/>
              </w:rPr>
            </w:pPr>
            <w:r w:rsidRPr="001D386E">
              <w:rPr>
                <w:rFonts w:cs="Arial"/>
              </w:rPr>
              <w:t>/</w:t>
            </w:r>
          </w:p>
          <w:p w14:paraId="77E6C054" w14:textId="77777777" w:rsidR="00766382" w:rsidRPr="001D386E" w:rsidRDefault="00766382" w:rsidP="001F4004">
            <w:pPr>
              <w:pStyle w:val="TAC"/>
              <w:rPr>
                <w:rFonts w:cs="Arial"/>
              </w:rPr>
            </w:pPr>
            <w:r w:rsidRPr="001D386E">
              <w:rPr>
                <w:rFonts w:cs="Arial"/>
              </w:rPr>
              <w:t>-3.0</w:t>
            </w:r>
          </w:p>
        </w:tc>
        <w:tc>
          <w:tcPr>
            <w:tcW w:w="1004" w:type="dxa"/>
            <w:vAlign w:val="center"/>
          </w:tcPr>
          <w:p w14:paraId="6A6D591D" w14:textId="77777777" w:rsidR="00766382" w:rsidRPr="001D386E" w:rsidRDefault="00766382" w:rsidP="001F4004">
            <w:pPr>
              <w:pStyle w:val="TAC"/>
              <w:rPr>
                <w:rFonts w:cs="Arial"/>
              </w:rPr>
            </w:pPr>
            <w:r w:rsidRPr="001D386E">
              <w:rPr>
                <w:rFonts w:cs="Arial"/>
              </w:rPr>
              <w:t>+5</w:t>
            </w:r>
          </w:p>
          <w:p w14:paraId="00009E75" w14:textId="77777777" w:rsidR="00766382" w:rsidRPr="001D386E" w:rsidRDefault="00766382" w:rsidP="001F4004">
            <w:pPr>
              <w:pStyle w:val="TAC"/>
              <w:rPr>
                <w:rFonts w:cs="Arial"/>
              </w:rPr>
            </w:pPr>
            <w:r w:rsidRPr="001D386E">
              <w:rPr>
                <w:rFonts w:cs="Arial"/>
              </w:rPr>
              <w:t>/</w:t>
            </w:r>
          </w:p>
          <w:p w14:paraId="32CB97B7" w14:textId="77777777" w:rsidR="00766382" w:rsidRPr="001D386E" w:rsidRDefault="00766382" w:rsidP="001F4004">
            <w:pPr>
              <w:pStyle w:val="TAC"/>
              <w:rPr>
                <w:rFonts w:cs="Arial"/>
              </w:rPr>
            </w:pPr>
            <w:r w:rsidRPr="001D386E">
              <w:rPr>
                <w:rFonts w:cs="Arial"/>
              </w:rPr>
              <w:t>-5</w:t>
            </w:r>
          </w:p>
        </w:tc>
        <w:tc>
          <w:tcPr>
            <w:tcW w:w="1087" w:type="dxa"/>
            <w:vAlign w:val="center"/>
          </w:tcPr>
          <w:p w14:paraId="47881D93" w14:textId="77777777" w:rsidR="00766382" w:rsidRPr="001D386E" w:rsidRDefault="00766382" w:rsidP="001F4004">
            <w:pPr>
              <w:pStyle w:val="TAC"/>
              <w:rPr>
                <w:rFonts w:cs="Arial"/>
              </w:rPr>
            </w:pPr>
            <w:r w:rsidRPr="001D386E">
              <w:rPr>
                <w:rFonts w:cs="Arial"/>
              </w:rPr>
              <w:t>+10</w:t>
            </w:r>
          </w:p>
          <w:p w14:paraId="4BE36CB7" w14:textId="77777777" w:rsidR="00766382" w:rsidRPr="001D386E" w:rsidRDefault="00766382" w:rsidP="001F4004">
            <w:pPr>
              <w:pStyle w:val="TAC"/>
              <w:rPr>
                <w:rFonts w:cs="Arial"/>
              </w:rPr>
            </w:pPr>
            <w:r w:rsidRPr="001D386E">
              <w:rPr>
                <w:rFonts w:cs="Arial"/>
              </w:rPr>
              <w:t>/</w:t>
            </w:r>
          </w:p>
          <w:p w14:paraId="6ECE79ED" w14:textId="77777777" w:rsidR="00766382" w:rsidRPr="001D386E" w:rsidRDefault="00766382" w:rsidP="001F4004">
            <w:pPr>
              <w:pStyle w:val="TAC"/>
              <w:rPr>
                <w:rFonts w:cs="Arial"/>
              </w:rPr>
            </w:pPr>
            <w:r w:rsidRPr="001D386E">
              <w:rPr>
                <w:rFonts w:cs="Arial"/>
              </w:rPr>
              <w:t>-10</w:t>
            </w:r>
          </w:p>
        </w:tc>
        <w:tc>
          <w:tcPr>
            <w:tcW w:w="1134" w:type="dxa"/>
            <w:vAlign w:val="center"/>
          </w:tcPr>
          <w:p w14:paraId="022863F3" w14:textId="77777777" w:rsidR="00766382" w:rsidRPr="001D386E" w:rsidRDefault="00766382" w:rsidP="001F4004">
            <w:pPr>
              <w:pStyle w:val="TAC"/>
              <w:rPr>
                <w:rFonts w:cs="Arial"/>
              </w:rPr>
            </w:pPr>
            <w:r w:rsidRPr="001D386E">
              <w:rPr>
                <w:rFonts w:cs="Arial"/>
              </w:rPr>
              <w:t>+15</w:t>
            </w:r>
          </w:p>
          <w:p w14:paraId="628F15A7" w14:textId="77777777" w:rsidR="00766382" w:rsidRPr="001D386E" w:rsidRDefault="00766382" w:rsidP="001F4004">
            <w:pPr>
              <w:pStyle w:val="TAC"/>
              <w:rPr>
                <w:rFonts w:cs="Arial"/>
              </w:rPr>
            </w:pPr>
            <w:r w:rsidRPr="001D386E">
              <w:rPr>
                <w:rFonts w:cs="Arial"/>
              </w:rPr>
              <w:t>/</w:t>
            </w:r>
          </w:p>
          <w:p w14:paraId="263E803D" w14:textId="77777777" w:rsidR="00766382" w:rsidRPr="001D386E" w:rsidRDefault="00766382" w:rsidP="001F4004">
            <w:pPr>
              <w:pStyle w:val="TAC"/>
              <w:rPr>
                <w:rFonts w:cs="Arial"/>
              </w:rPr>
            </w:pPr>
            <w:r w:rsidRPr="001D386E">
              <w:rPr>
                <w:rFonts w:cs="Arial"/>
              </w:rPr>
              <w:t>-15</w:t>
            </w:r>
          </w:p>
        </w:tc>
        <w:tc>
          <w:tcPr>
            <w:tcW w:w="1134" w:type="dxa"/>
            <w:vAlign w:val="center"/>
          </w:tcPr>
          <w:p w14:paraId="46CA631A" w14:textId="77777777" w:rsidR="00766382" w:rsidRPr="001D386E" w:rsidRDefault="00766382" w:rsidP="001F4004">
            <w:pPr>
              <w:pStyle w:val="TAC"/>
              <w:rPr>
                <w:rFonts w:cs="Arial"/>
              </w:rPr>
            </w:pPr>
            <w:r w:rsidRPr="001D386E">
              <w:rPr>
                <w:rFonts w:cs="Arial"/>
              </w:rPr>
              <w:t>+20</w:t>
            </w:r>
          </w:p>
          <w:p w14:paraId="5D48A619" w14:textId="77777777" w:rsidR="00766382" w:rsidRPr="001D386E" w:rsidRDefault="00766382" w:rsidP="001F4004">
            <w:pPr>
              <w:pStyle w:val="TAC"/>
              <w:rPr>
                <w:rFonts w:cs="Arial"/>
              </w:rPr>
            </w:pPr>
            <w:r w:rsidRPr="001D386E">
              <w:rPr>
                <w:rFonts w:cs="Arial"/>
              </w:rPr>
              <w:t>/</w:t>
            </w:r>
          </w:p>
          <w:p w14:paraId="4718FC20" w14:textId="77777777" w:rsidR="00766382" w:rsidRPr="001D386E" w:rsidRDefault="00766382" w:rsidP="001F4004">
            <w:pPr>
              <w:pStyle w:val="TAC"/>
              <w:rPr>
                <w:rFonts w:cs="Arial"/>
              </w:rPr>
            </w:pPr>
            <w:r w:rsidRPr="001D386E">
              <w:rPr>
                <w:rFonts w:cs="Arial"/>
              </w:rPr>
              <w:t>-20</w:t>
            </w:r>
          </w:p>
        </w:tc>
      </w:tr>
    </w:tbl>
    <w:p w14:paraId="58C9273A" w14:textId="77777777" w:rsidR="00766382" w:rsidRPr="001D386E" w:rsidRDefault="00766382" w:rsidP="00766382"/>
    <w:p w14:paraId="37F2C798" w14:textId="77777777" w:rsidR="00766382" w:rsidRPr="001D386E" w:rsidRDefault="00766382" w:rsidP="00766382">
      <w:pPr>
        <w:pStyle w:val="TH"/>
        <w:rPr>
          <w:rFonts w:cs="v5.0.0"/>
        </w:rPr>
      </w:pPr>
      <w:r w:rsidRPr="001D386E">
        <w:t>Table 6.6.2.3.1-2: Additional E-UTRA</w:t>
      </w:r>
      <w:r w:rsidRPr="001D386E">
        <w:rPr>
          <w:vertAlign w:val="subscript"/>
        </w:rPr>
        <w:t xml:space="preserve">ACLR </w:t>
      </w:r>
      <w:r w:rsidRPr="001D386E">
        <w:t xml:space="preserve">requirements for </w:t>
      </w:r>
      <w:r w:rsidRPr="001D386E">
        <w:rPr>
          <w:rFonts w:cs="v5.0.0"/>
        </w:rPr>
        <w:t>Power Class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766382" w:rsidRPr="001D386E" w14:paraId="716DC113" w14:textId="77777777" w:rsidTr="001F4004">
        <w:tc>
          <w:tcPr>
            <w:tcW w:w="1795" w:type="dxa"/>
            <w:vMerge w:val="restart"/>
          </w:tcPr>
          <w:p w14:paraId="77DFDECB" w14:textId="77777777" w:rsidR="00766382" w:rsidRPr="001D386E" w:rsidRDefault="00766382" w:rsidP="001F4004">
            <w:pPr>
              <w:pStyle w:val="TAH"/>
              <w:rPr>
                <w:rFonts w:cs="Arial"/>
              </w:rPr>
            </w:pPr>
          </w:p>
        </w:tc>
        <w:tc>
          <w:tcPr>
            <w:tcW w:w="6107" w:type="dxa"/>
            <w:gridSpan w:val="6"/>
          </w:tcPr>
          <w:p w14:paraId="62730403" w14:textId="77777777" w:rsidR="00766382" w:rsidRPr="001D386E" w:rsidRDefault="00766382" w:rsidP="001F4004">
            <w:pPr>
              <w:pStyle w:val="TAH"/>
              <w:rPr>
                <w:rFonts w:cs="Arial"/>
              </w:rPr>
            </w:pPr>
            <w:r w:rsidRPr="001D386E">
              <w:rPr>
                <w:rFonts w:cs="Arial"/>
              </w:rPr>
              <w:t>Channel bandwidth / E-UTRA</w:t>
            </w:r>
            <w:r w:rsidRPr="001D386E">
              <w:rPr>
                <w:rFonts w:cs="Arial"/>
                <w:vertAlign w:val="subscript"/>
              </w:rPr>
              <w:t xml:space="preserve">ACLR1 </w:t>
            </w:r>
            <w:r w:rsidRPr="001D386E">
              <w:rPr>
                <w:rFonts w:cs="Arial"/>
              </w:rPr>
              <w:t>/ Measurement bandwidth</w:t>
            </w:r>
          </w:p>
        </w:tc>
      </w:tr>
      <w:tr w:rsidR="00766382" w:rsidRPr="001D386E" w14:paraId="70A13169" w14:textId="77777777" w:rsidTr="001F4004">
        <w:tc>
          <w:tcPr>
            <w:tcW w:w="1795" w:type="dxa"/>
            <w:vMerge/>
          </w:tcPr>
          <w:p w14:paraId="1A94FBE0" w14:textId="77777777" w:rsidR="00766382" w:rsidRPr="001D386E" w:rsidRDefault="00766382" w:rsidP="001F4004">
            <w:pPr>
              <w:pStyle w:val="TAH"/>
              <w:rPr>
                <w:rFonts w:cs="Arial"/>
              </w:rPr>
            </w:pPr>
          </w:p>
        </w:tc>
        <w:tc>
          <w:tcPr>
            <w:tcW w:w="898" w:type="dxa"/>
          </w:tcPr>
          <w:p w14:paraId="608F9185" w14:textId="77777777" w:rsidR="00766382" w:rsidRPr="001D386E" w:rsidRDefault="00766382" w:rsidP="001F4004">
            <w:pPr>
              <w:pStyle w:val="TAH"/>
              <w:rPr>
                <w:rFonts w:cs="Arial"/>
              </w:rPr>
            </w:pPr>
            <w:r w:rsidRPr="001D386E">
              <w:rPr>
                <w:rFonts w:cs="Arial"/>
              </w:rPr>
              <w:t>1.4</w:t>
            </w:r>
          </w:p>
          <w:p w14:paraId="7ECE90A7" w14:textId="77777777" w:rsidR="00766382" w:rsidRPr="001D386E" w:rsidRDefault="00766382" w:rsidP="001F4004">
            <w:pPr>
              <w:pStyle w:val="TAH"/>
              <w:rPr>
                <w:rFonts w:cs="Arial"/>
              </w:rPr>
            </w:pPr>
            <w:r w:rsidRPr="001D386E">
              <w:rPr>
                <w:rFonts w:cs="Arial"/>
              </w:rPr>
              <w:t>MHz</w:t>
            </w:r>
          </w:p>
        </w:tc>
        <w:tc>
          <w:tcPr>
            <w:tcW w:w="709" w:type="dxa"/>
          </w:tcPr>
          <w:p w14:paraId="559041BD" w14:textId="77777777" w:rsidR="00766382" w:rsidRPr="001D386E" w:rsidRDefault="00766382" w:rsidP="001F4004">
            <w:pPr>
              <w:pStyle w:val="TAH"/>
              <w:rPr>
                <w:rFonts w:cs="Arial"/>
              </w:rPr>
            </w:pPr>
            <w:r w:rsidRPr="001D386E">
              <w:rPr>
                <w:rFonts w:cs="Arial"/>
              </w:rPr>
              <w:t>3.0</w:t>
            </w:r>
          </w:p>
          <w:p w14:paraId="1A36DF3B" w14:textId="77777777" w:rsidR="00766382" w:rsidRPr="001D386E" w:rsidRDefault="00766382" w:rsidP="001F4004">
            <w:pPr>
              <w:pStyle w:val="TAH"/>
              <w:rPr>
                <w:rFonts w:cs="Arial"/>
              </w:rPr>
            </w:pPr>
            <w:r w:rsidRPr="001D386E">
              <w:rPr>
                <w:rFonts w:cs="Arial"/>
              </w:rPr>
              <w:t>MHz</w:t>
            </w:r>
          </w:p>
        </w:tc>
        <w:tc>
          <w:tcPr>
            <w:tcW w:w="1145" w:type="dxa"/>
          </w:tcPr>
          <w:p w14:paraId="461E9FAB" w14:textId="77777777" w:rsidR="00766382" w:rsidRPr="001D386E" w:rsidRDefault="00766382" w:rsidP="001F4004">
            <w:pPr>
              <w:pStyle w:val="TAH"/>
              <w:rPr>
                <w:rFonts w:cs="Arial"/>
              </w:rPr>
            </w:pPr>
            <w:r w:rsidRPr="001D386E">
              <w:rPr>
                <w:rFonts w:cs="Arial"/>
              </w:rPr>
              <w:t>5</w:t>
            </w:r>
          </w:p>
          <w:p w14:paraId="1FE036AB" w14:textId="77777777" w:rsidR="00766382" w:rsidRPr="001D386E" w:rsidRDefault="00766382" w:rsidP="001F4004">
            <w:pPr>
              <w:pStyle w:val="TAH"/>
              <w:rPr>
                <w:rFonts w:cs="Arial"/>
              </w:rPr>
            </w:pPr>
            <w:r w:rsidRPr="001D386E">
              <w:rPr>
                <w:rFonts w:cs="Arial"/>
              </w:rPr>
              <w:t>MHz</w:t>
            </w:r>
          </w:p>
        </w:tc>
        <w:tc>
          <w:tcPr>
            <w:tcW w:w="1087" w:type="dxa"/>
          </w:tcPr>
          <w:p w14:paraId="779E05E6" w14:textId="77777777" w:rsidR="00766382" w:rsidRPr="001D386E" w:rsidRDefault="00766382" w:rsidP="001F4004">
            <w:pPr>
              <w:pStyle w:val="TAH"/>
              <w:rPr>
                <w:rFonts w:cs="Arial"/>
              </w:rPr>
            </w:pPr>
            <w:r w:rsidRPr="001D386E">
              <w:rPr>
                <w:rFonts w:cs="Arial"/>
              </w:rPr>
              <w:t>10</w:t>
            </w:r>
          </w:p>
          <w:p w14:paraId="04554936" w14:textId="77777777" w:rsidR="00766382" w:rsidRPr="001D386E" w:rsidRDefault="00766382" w:rsidP="001F4004">
            <w:pPr>
              <w:pStyle w:val="TAH"/>
              <w:rPr>
                <w:rFonts w:cs="Arial"/>
              </w:rPr>
            </w:pPr>
            <w:r w:rsidRPr="001D386E">
              <w:rPr>
                <w:rFonts w:cs="Arial"/>
              </w:rPr>
              <w:t>MHz</w:t>
            </w:r>
          </w:p>
        </w:tc>
        <w:tc>
          <w:tcPr>
            <w:tcW w:w="1134" w:type="dxa"/>
          </w:tcPr>
          <w:p w14:paraId="56E64B72" w14:textId="77777777" w:rsidR="00766382" w:rsidRPr="001D386E" w:rsidRDefault="00766382" w:rsidP="001F4004">
            <w:pPr>
              <w:pStyle w:val="TAH"/>
              <w:rPr>
                <w:rFonts w:cs="Arial"/>
              </w:rPr>
            </w:pPr>
            <w:r w:rsidRPr="001D386E">
              <w:rPr>
                <w:rFonts w:cs="Arial"/>
              </w:rPr>
              <w:t>15</w:t>
            </w:r>
          </w:p>
          <w:p w14:paraId="5BE94268" w14:textId="77777777" w:rsidR="00766382" w:rsidRPr="001D386E" w:rsidRDefault="00766382" w:rsidP="001F4004">
            <w:pPr>
              <w:pStyle w:val="TAH"/>
              <w:rPr>
                <w:rFonts w:cs="Arial"/>
              </w:rPr>
            </w:pPr>
            <w:r w:rsidRPr="001D386E">
              <w:rPr>
                <w:rFonts w:cs="Arial"/>
              </w:rPr>
              <w:t>MHz</w:t>
            </w:r>
          </w:p>
        </w:tc>
        <w:tc>
          <w:tcPr>
            <w:tcW w:w="1134" w:type="dxa"/>
          </w:tcPr>
          <w:p w14:paraId="1EA58280" w14:textId="77777777" w:rsidR="00766382" w:rsidRPr="001D386E" w:rsidRDefault="00766382" w:rsidP="001F4004">
            <w:pPr>
              <w:pStyle w:val="TAH"/>
              <w:rPr>
                <w:rFonts w:cs="Arial"/>
              </w:rPr>
            </w:pPr>
            <w:r w:rsidRPr="001D386E">
              <w:rPr>
                <w:rFonts w:cs="Arial"/>
              </w:rPr>
              <w:t>20</w:t>
            </w:r>
          </w:p>
          <w:p w14:paraId="4E8C1F7F" w14:textId="77777777" w:rsidR="00766382" w:rsidRPr="001D386E" w:rsidRDefault="00766382" w:rsidP="001F4004">
            <w:pPr>
              <w:pStyle w:val="TAH"/>
              <w:rPr>
                <w:rFonts w:cs="Arial"/>
              </w:rPr>
            </w:pPr>
            <w:r w:rsidRPr="001D386E">
              <w:rPr>
                <w:rFonts w:cs="Arial"/>
              </w:rPr>
              <w:t>MHz</w:t>
            </w:r>
          </w:p>
        </w:tc>
      </w:tr>
      <w:tr w:rsidR="00766382" w:rsidRPr="001D386E" w14:paraId="70233AFF" w14:textId="77777777" w:rsidTr="001F4004">
        <w:tc>
          <w:tcPr>
            <w:tcW w:w="1795" w:type="dxa"/>
            <w:vAlign w:val="center"/>
          </w:tcPr>
          <w:p w14:paraId="72F18705" w14:textId="77777777" w:rsidR="00766382" w:rsidRPr="001D386E" w:rsidRDefault="00766382" w:rsidP="001F4004">
            <w:pPr>
              <w:pStyle w:val="TAC"/>
              <w:rPr>
                <w:rFonts w:cs="Arial"/>
              </w:rPr>
            </w:pPr>
            <w:r w:rsidRPr="001D386E">
              <w:rPr>
                <w:rFonts w:cs="Arial"/>
              </w:rPr>
              <w:t>E-UTRA</w:t>
            </w:r>
            <w:r w:rsidRPr="001D386E">
              <w:rPr>
                <w:rFonts w:cs="Arial"/>
                <w:vertAlign w:val="subscript"/>
              </w:rPr>
              <w:t>ACLR1</w:t>
            </w:r>
          </w:p>
        </w:tc>
        <w:tc>
          <w:tcPr>
            <w:tcW w:w="898" w:type="dxa"/>
            <w:vAlign w:val="center"/>
          </w:tcPr>
          <w:p w14:paraId="36D5D104" w14:textId="77777777" w:rsidR="00766382" w:rsidRPr="001D386E" w:rsidRDefault="00766382" w:rsidP="001F4004">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709" w:type="dxa"/>
            <w:vAlign w:val="center"/>
          </w:tcPr>
          <w:p w14:paraId="43C04638" w14:textId="77777777" w:rsidR="00766382" w:rsidRPr="001D386E" w:rsidRDefault="00766382" w:rsidP="001F4004">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1145" w:type="dxa"/>
            <w:vAlign w:val="center"/>
          </w:tcPr>
          <w:p w14:paraId="42529BEC" w14:textId="77777777" w:rsidR="00766382" w:rsidRPr="001D386E" w:rsidRDefault="00766382" w:rsidP="001F4004">
            <w:pPr>
              <w:pStyle w:val="TAC"/>
              <w:rPr>
                <w:rFonts w:cs="Arial"/>
              </w:rPr>
            </w:pPr>
            <w:r w:rsidRPr="001D386E">
              <w:rPr>
                <w:rFonts w:cs="Arial"/>
              </w:rPr>
              <w:t>37 dB</w:t>
            </w:r>
          </w:p>
        </w:tc>
        <w:tc>
          <w:tcPr>
            <w:tcW w:w="1087" w:type="dxa"/>
            <w:vAlign w:val="center"/>
          </w:tcPr>
          <w:p w14:paraId="763494CF" w14:textId="77777777" w:rsidR="00766382" w:rsidRPr="001D386E" w:rsidRDefault="00766382" w:rsidP="001F4004">
            <w:pPr>
              <w:pStyle w:val="TAC"/>
              <w:rPr>
                <w:rFonts w:cs="Arial"/>
              </w:rPr>
            </w:pPr>
            <w:r w:rsidRPr="001D386E">
              <w:rPr>
                <w:rFonts w:cs="Arial"/>
              </w:rPr>
              <w:t>37 dB</w:t>
            </w:r>
          </w:p>
        </w:tc>
        <w:tc>
          <w:tcPr>
            <w:tcW w:w="1134" w:type="dxa"/>
            <w:vAlign w:val="center"/>
          </w:tcPr>
          <w:p w14:paraId="5A3DAE80" w14:textId="77777777" w:rsidR="00766382" w:rsidRPr="001D386E" w:rsidRDefault="00766382" w:rsidP="001F4004">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1134" w:type="dxa"/>
            <w:vAlign w:val="center"/>
          </w:tcPr>
          <w:p w14:paraId="0B5C5485" w14:textId="77777777" w:rsidR="00766382" w:rsidRPr="001D386E" w:rsidRDefault="00766382" w:rsidP="001F4004">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r>
      <w:tr w:rsidR="00766382" w:rsidRPr="001D386E" w14:paraId="3E629A08" w14:textId="77777777" w:rsidTr="001F4004">
        <w:tc>
          <w:tcPr>
            <w:tcW w:w="1795" w:type="dxa"/>
            <w:vAlign w:val="center"/>
          </w:tcPr>
          <w:p w14:paraId="129B29D2" w14:textId="77777777" w:rsidR="00766382" w:rsidRPr="001D386E" w:rsidRDefault="00766382" w:rsidP="001F4004">
            <w:pPr>
              <w:pStyle w:val="TAC"/>
              <w:rPr>
                <w:rFonts w:cs="Arial"/>
              </w:rPr>
            </w:pPr>
            <w:r w:rsidRPr="001D386E">
              <w:rPr>
                <w:rFonts w:cs="Arial"/>
              </w:rPr>
              <w:t>E-UTRA channel Measurement bandwidth</w:t>
            </w:r>
          </w:p>
        </w:tc>
        <w:tc>
          <w:tcPr>
            <w:tcW w:w="898" w:type="dxa"/>
            <w:vAlign w:val="center"/>
          </w:tcPr>
          <w:p w14:paraId="65A02764" w14:textId="77777777" w:rsidR="00766382" w:rsidRPr="001D386E" w:rsidRDefault="00766382" w:rsidP="001F4004">
            <w:pPr>
              <w:pStyle w:val="TAC"/>
              <w:rPr>
                <w:rFonts w:cs="Arial"/>
              </w:rPr>
            </w:pPr>
            <w:r w:rsidRPr="001D386E">
              <w:rPr>
                <w:rFonts w:cs="Arial"/>
              </w:rPr>
              <w:t>1.08 MHz</w:t>
            </w:r>
          </w:p>
        </w:tc>
        <w:tc>
          <w:tcPr>
            <w:tcW w:w="709" w:type="dxa"/>
            <w:vAlign w:val="center"/>
          </w:tcPr>
          <w:p w14:paraId="4C1419D1" w14:textId="77777777" w:rsidR="00766382" w:rsidRPr="001D386E" w:rsidRDefault="00766382" w:rsidP="001F4004">
            <w:pPr>
              <w:pStyle w:val="TAC"/>
              <w:rPr>
                <w:rFonts w:cs="Arial"/>
              </w:rPr>
            </w:pPr>
            <w:r w:rsidRPr="001D386E">
              <w:rPr>
                <w:rFonts w:cs="Arial"/>
              </w:rPr>
              <w:t>2.7 MHz</w:t>
            </w:r>
          </w:p>
        </w:tc>
        <w:tc>
          <w:tcPr>
            <w:tcW w:w="1145" w:type="dxa"/>
            <w:vAlign w:val="center"/>
          </w:tcPr>
          <w:p w14:paraId="3A2F55BF" w14:textId="77777777" w:rsidR="00766382" w:rsidRPr="001D386E" w:rsidRDefault="00766382" w:rsidP="001F4004">
            <w:pPr>
              <w:pStyle w:val="TAC"/>
              <w:rPr>
                <w:rFonts w:cs="Arial"/>
              </w:rPr>
            </w:pPr>
            <w:r w:rsidRPr="001D386E">
              <w:rPr>
                <w:rFonts w:cs="Arial"/>
              </w:rPr>
              <w:t>4.5 MHz</w:t>
            </w:r>
          </w:p>
        </w:tc>
        <w:tc>
          <w:tcPr>
            <w:tcW w:w="1087" w:type="dxa"/>
            <w:vAlign w:val="center"/>
          </w:tcPr>
          <w:p w14:paraId="44F94CAA" w14:textId="77777777" w:rsidR="00766382" w:rsidRPr="001D386E" w:rsidRDefault="00766382" w:rsidP="001F4004">
            <w:pPr>
              <w:pStyle w:val="TAC"/>
              <w:rPr>
                <w:rFonts w:cs="Arial"/>
              </w:rPr>
            </w:pPr>
            <w:r w:rsidRPr="001D386E">
              <w:rPr>
                <w:rFonts w:cs="Arial"/>
              </w:rPr>
              <w:t>9.0 MHz</w:t>
            </w:r>
          </w:p>
        </w:tc>
        <w:tc>
          <w:tcPr>
            <w:tcW w:w="1134" w:type="dxa"/>
            <w:vAlign w:val="center"/>
          </w:tcPr>
          <w:p w14:paraId="2AFEEC27" w14:textId="77777777" w:rsidR="00766382" w:rsidRPr="001D386E" w:rsidRDefault="00766382" w:rsidP="001F4004">
            <w:pPr>
              <w:pStyle w:val="TAC"/>
              <w:rPr>
                <w:rFonts w:cs="Arial"/>
              </w:rPr>
            </w:pPr>
            <w:r w:rsidRPr="001D386E">
              <w:rPr>
                <w:rFonts w:cs="Arial"/>
              </w:rPr>
              <w:t>13.5 MHz</w:t>
            </w:r>
          </w:p>
        </w:tc>
        <w:tc>
          <w:tcPr>
            <w:tcW w:w="1134" w:type="dxa"/>
            <w:vAlign w:val="center"/>
          </w:tcPr>
          <w:p w14:paraId="10B65835" w14:textId="77777777" w:rsidR="00766382" w:rsidRPr="001D386E" w:rsidRDefault="00766382" w:rsidP="001F4004">
            <w:pPr>
              <w:pStyle w:val="TAC"/>
              <w:rPr>
                <w:rFonts w:cs="Arial"/>
              </w:rPr>
            </w:pPr>
            <w:r w:rsidRPr="001D386E">
              <w:rPr>
                <w:rFonts w:cs="Arial"/>
              </w:rPr>
              <w:t>18 MHz</w:t>
            </w:r>
          </w:p>
        </w:tc>
      </w:tr>
      <w:tr w:rsidR="00766382" w:rsidRPr="001D386E" w14:paraId="36176D5E" w14:textId="77777777" w:rsidTr="001F4004">
        <w:tc>
          <w:tcPr>
            <w:tcW w:w="1795" w:type="dxa"/>
            <w:vAlign w:val="center"/>
          </w:tcPr>
          <w:p w14:paraId="67BC0842" w14:textId="77777777" w:rsidR="00766382" w:rsidRPr="001D386E" w:rsidRDefault="00766382" w:rsidP="001F4004">
            <w:pPr>
              <w:pStyle w:val="TAC"/>
              <w:rPr>
                <w:rFonts w:cs="Arial"/>
              </w:rPr>
            </w:pPr>
            <w:r w:rsidRPr="001D386E">
              <w:rPr>
                <w:rFonts w:cs="Arial"/>
              </w:rPr>
              <w:t>Adjacent channel centre frequency offset [MHz]</w:t>
            </w:r>
          </w:p>
        </w:tc>
        <w:tc>
          <w:tcPr>
            <w:tcW w:w="898" w:type="dxa"/>
            <w:vAlign w:val="center"/>
          </w:tcPr>
          <w:p w14:paraId="3395C6A3" w14:textId="77777777" w:rsidR="00766382" w:rsidRPr="001D386E" w:rsidRDefault="00766382" w:rsidP="001F4004">
            <w:pPr>
              <w:pStyle w:val="TAC"/>
              <w:rPr>
                <w:rFonts w:cs="Arial"/>
              </w:rPr>
            </w:pPr>
            <w:r w:rsidRPr="001D386E">
              <w:rPr>
                <w:rFonts w:cs="Arial"/>
              </w:rPr>
              <w:t>+1.4</w:t>
            </w:r>
          </w:p>
          <w:p w14:paraId="13F21BF5" w14:textId="77777777" w:rsidR="00766382" w:rsidRPr="001D386E" w:rsidRDefault="00766382" w:rsidP="001F4004">
            <w:pPr>
              <w:pStyle w:val="TAC"/>
              <w:rPr>
                <w:rFonts w:cs="Arial"/>
              </w:rPr>
            </w:pPr>
            <w:r w:rsidRPr="001D386E">
              <w:rPr>
                <w:rFonts w:cs="Arial"/>
              </w:rPr>
              <w:t>/</w:t>
            </w:r>
          </w:p>
          <w:p w14:paraId="4A273715" w14:textId="77777777" w:rsidR="00766382" w:rsidRPr="001D386E" w:rsidRDefault="00766382" w:rsidP="001F4004">
            <w:pPr>
              <w:pStyle w:val="TAC"/>
              <w:rPr>
                <w:rFonts w:cs="Arial"/>
              </w:rPr>
            </w:pPr>
            <w:r w:rsidRPr="001D386E">
              <w:rPr>
                <w:rFonts w:cs="Arial"/>
              </w:rPr>
              <w:t>-1.4</w:t>
            </w:r>
          </w:p>
        </w:tc>
        <w:tc>
          <w:tcPr>
            <w:tcW w:w="709" w:type="dxa"/>
            <w:vAlign w:val="center"/>
          </w:tcPr>
          <w:p w14:paraId="5D78F97E" w14:textId="77777777" w:rsidR="00766382" w:rsidRPr="001D386E" w:rsidRDefault="00766382" w:rsidP="001F4004">
            <w:pPr>
              <w:pStyle w:val="TAC"/>
              <w:rPr>
                <w:rFonts w:cs="Arial"/>
              </w:rPr>
            </w:pPr>
            <w:r w:rsidRPr="001D386E">
              <w:rPr>
                <w:rFonts w:cs="Arial"/>
              </w:rPr>
              <w:t>+3.0</w:t>
            </w:r>
          </w:p>
          <w:p w14:paraId="050840F3" w14:textId="77777777" w:rsidR="00766382" w:rsidRPr="001D386E" w:rsidRDefault="00766382" w:rsidP="001F4004">
            <w:pPr>
              <w:pStyle w:val="TAC"/>
              <w:rPr>
                <w:rFonts w:cs="Arial"/>
              </w:rPr>
            </w:pPr>
            <w:r w:rsidRPr="001D386E">
              <w:rPr>
                <w:rFonts w:cs="Arial"/>
              </w:rPr>
              <w:t>/</w:t>
            </w:r>
          </w:p>
          <w:p w14:paraId="28B06C84" w14:textId="77777777" w:rsidR="00766382" w:rsidRPr="001D386E" w:rsidRDefault="00766382" w:rsidP="001F4004">
            <w:pPr>
              <w:pStyle w:val="TAC"/>
              <w:rPr>
                <w:rFonts w:cs="Arial"/>
              </w:rPr>
            </w:pPr>
            <w:r w:rsidRPr="001D386E">
              <w:rPr>
                <w:rFonts w:cs="Arial"/>
              </w:rPr>
              <w:t>-3.0</w:t>
            </w:r>
          </w:p>
        </w:tc>
        <w:tc>
          <w:tcPr>
            <w:tcW w:w="1145" w:type="dxa"/>
            <w:vAlign w:val="center"/>
          </w:tcPr>
          <w:p w14:paraId="133FCD50" w14:textId="77777777" w:rsidR="00766382" w:rsidRPr="001D386E" w:rsidRDefault="00766382" w:rsidP="001F4004">
            <w:pPr>
              <w:pStyle w:val="TAC"/>
              <w:rPr>
                <w:rFonts w:cs="Arial"/>
              </w:rPr>
            </w:pPr>
            <w:r w:rsidRPr="001D386E">
              <w:rPr>
                <w:rFonts w:cs="Arial"/>
              </w:rPr>
              <w:t>+5</w:t>
            </w:r>
          </w:p>
          <w:p w14:paraId="11B422DF" w14:textId="77777777" w:rsidR="00766382" w:rsidRPr="001D386E" w:rsidRDefault="00766382" w:rsidP="001F4004">
            <w:pPr>
              <w:pStyle w:val="TAC"/>
              <w:rPr>
                <w:rFonts w:cs="Arial"/>
              </w:rPr>
            </w:pPr>
            <w:r w:rsidRPr="001D386E">
              <w:rPr>
                <w:rFonts w:cs="Arial"/>
              </w:rPr>
              <w:t>/</w:t>
            </w:r>
          </w:p>
          <w:p w14:paraId="46AA9051" w14:textId="77777777" w:rsidR="00766382" w:rsidRPr="001D386E" w:rsidRDefault="00766382" w:rsidP="001F4004">
            <w:pPr>
              <w:pStyle w:val="TAC"/>
              <w:rPr>
                <w:rFonts w:cs="Arial"/>
              </w:rPr>
            </w:pPr>
            <w:r w:rsidRPr="001D386E">
              <w:rPr>
                <w:rFonts w:cs="Arial"/>
              </w:rPr>
              <w:t>-5</w:t>
            </w:r>
          </w:p>
        </w:tc>
        <w:tc>
          <w:tcPr>
            <w:tcW w:w="1087" w:type="dxa"/>
            <w:vAlign w:val="center"/>
          </w:tcPr>
          <w:p w14:paraId="186F3BF6" w14:textId="77777777" w:rsidR="00766382" w:rsidRPr="001D386E" w:rsidRDefault="00766382" w:rsidP="001F4004">
            <w:pPr>
              <w:pStyle w:val="TAC"/>
              <w:rPr>
                <w:rFonts w:cs="Arial"/>
              </w:rPr>
            </w:pPr>
            <w:r w:rsidRPr="001D386E">
              <w:rPr>
                <w:rFonts w:cs="Arial"/>
              </w:rPr>
              <w:t>+10</w:t>
            </w:r>
          </w:p>
          <w:p w14:paraId="7E5BF93F" w14:textId="77777777" w:rsidR="00766382" w:rsidRPr="001D386E" w:rsidRDefault="00766382" w:rsidP="001F4004">
            <w:pPr>
              <w:pStyle w:val="TAC"/>
              <w:rPr>
                <w:rFonts w:cs="Arial"/>
              </w:rPr>
            </w:pPr>
            <w:r w:rsidRPr="001D386E">
              <w:rPr>
                <w:rFonts w:cs="Arial"/>
              </w:rPr>
              <w:t>/</w:t>
            </w:r>
          </w:p>
          <w:p w14:paraId="2975DE86" w14:textId="77777777" w:rsidR="00766382" w:rsidRPr="001D386E" w:rsidRDefault="00766382" w:rsidP="001F4004">
            <w:pPr>
              <w:pStyle w:val="TAC"/>
              <w:rPr>
                <w:rFonts w:cs="Arial"/>
              </w:rPr>
            </w:pPr>
            <w:r w:rsidRPr="001D386E">
              <w:rPr>
                <w:rFonts w:cs="Arial"/>
              </w:rPr>
              <w:t>-10</w:t>
            </w:r>
          </w:p>
        </w:tc>
        <w:tc>
          <w:tcPr>
            <w:tcW w:w="1134" w:type="dxa"/>
            <w:vAlign w:val="center"/>
          </w:tcPr>
          <w:p w14:paraId="29E67F3E" w14:textId="77777777" w:rsidR="00766382" w:rsidRPr="001D386E" w:rsidRDefault="00766382" w:rsidP="001F4004">
            <w:pPr>
              <w:pStyle w:val="TAC"/>
              <w:rPr>
                <w:rFonts w:cs="Arial"/>
              </w:rPr>
            </w:pPr>
            <w:r w:rsidRPr="001D386E">
              <w:rPr>
                <w:rFonts w:cs="Arial"/>
              </w:rPr>
              <w:t>+15</w:t>
            </w:r>
          </w:p>
          <w:p w14:paraId="0AAC28B8" w14:textId="77777777" w:rsidR="00766382" w:rsidRPr="001D386E" w:rsidRDefault="00766382" w:rsidP="001F4004">
            <w:pPr>
              <w:pStyle w:val="TAC"/>
              <w:rPr>
                <w:rFonts w:cs="Arial"/>
              </w:rPr>
            </w:pPr>
            <w:r w:rsidRPr="001D386E">
              <w:rPr>
                <w:rFonts w:cs="Arial"/>
              </w:rPr>
              <w:t>/</w:t>
            </w:r>
          </w:p>
          <w:p w14:paraId="09A2E15B" w14:textId="77777777" w:rsidR="00766382" w:rsidRPr="001D386E" w:rsidRDefault="00766382" w:rsidP="001F4004">
            <w:pPr>
              <w:pStyle w:val="TAC"/>
              <w:rPr>
                <w:rFonts w:cs="Arial"/>
              </w:rPr>
            </w:pPr>
            <w:r w:rsidRPr="001D386E">
              <w:rPr>
                <w:rFonts w:cs="Arial"/>
              </w:rPr>
              <w:t>-15</w:t>
            </w:r>
          </w:p>
        </w:tc>
        <w:tc>
          <w:tcPr>
            <w:tcW w:w="1134" w:type="dxa"/>
            <w:vAlign w:val="center"/>
          </w:tcPr>
          <w:p w14:paraId="48AC109D" w14:textId="77777777" w:rsidR="00766382" w:rsidRPr="001D386E" w:rsidRDefault="00766382" w:rsidP="001F4004">
            <w:pPr>
              <w:pStyle w:val="TAC"/>
              <w:rPr>
                <w:rFonts w:cs="Arial"/>
              </w:rPr>
            </w:pPr>
            <w:r w:rsidRPr="001D386E">
              <w:rPr>
                <w:rFonts w:cs="Arial"/>
              </w:rPr>
              <w:t>+20</w:t>
            </w:r>
          </w:p>
          <w:p w14:paraId="0C06257D" w14:textId="77777777" w:rsidR="00766382" w:rsidRPr="001D386E" w:rsidRDefault="00766382" w:rsidP="001F4004">
            <w:pPr>
              <w:pStyle w:val="TAC"/>
              <w:rPr>
                <w:rFonts w:cs="Arial"/>
              </w:rPr>
            </w:pPr>
            <w:r w:rsidRPr="001D386E">
              <w:rPr>
                <w:rFonts w:cs="Arial"/>
              </w:rPr>
              <w:t>/</w:t>
            </w:r>
          </w:p>
          <w:p w14:paraId="62D8E6B4" w14:textId="77777777" w:rsidR="00766382" w:rsidRPr="001D386E" w:rsidRDefault="00766382" w:rsidP="001F4004">
            <w:pPr>
              <w:pStyle w:val="TAC"/>
              <w:rPr>
                <w:rFonts w:cs="Arial"/>
              </w:rPr>
            </w:pPr>
            <w:r w:rsidRPr="001D386E">
              <w:rPr>
                <w:rFonts w:cs="Arial"/>
              </w:rPr>
              <w:t>-20</w:t>
            </w:r>
          </w:p>
        </w:tc>
      </w:tr>
      <w:tr w:rsidR="00766382" w:rsidRPr="001D386E" w14:paraId="0B8C757D" w14:textId="77777777" w:rsidTr="001F4004">
        <w:tc>
          <w:tcPr>
            <w:tcW w:w="7902" w:type="dxa"/>
            <w:gridSpan w:val="7"/>
            <w:vAlign w:val="center"/>
          </w:tcPr>
          <w:p w14:paraId="3BCB9128" w14:textId="77777777" w:rsidR="00766382" w:rsidRPr="001D386E" w:rsidRDefault="00766382" w:rsidP="001F4004">
            <w:pPr>
              <w:pStyle w:val="TAN"/>
              <w:rPr>
                <w:rFonts w:cs="Arial"/>
              </w:rPr>
            </w:pPr>
            <w:r w:rsidRPr="001D386E">
              <w:rPr>
                <w:rFonts w:cs="Arial"/>
              </w:rPr>
              <w:t>NOTE 1:</w:t>
            </w:r>
            <w:r w:rsidRPr="001D386E">
              <w:rPr>
                <w:rFonts w:cs="Arial"/>
              </w:rPr>
              <w:tab/>
              <w:t>E-UTRA</w:t>
            </w:r>
            <w:r w:rsidRPr="001D386E">
              <w:rPr>
                <w:rFonts w:cs="Arial"/>
                <w:vertAlign w:val="subscript"/>
              </w:rPr>
              <w:t xml:space="preserve">ACLR1 </w:t>
            </w:r>
            <w:r w:rsidRPr="001D386E">
              <w:rPr>
                <w:rFonts w:cs="Arial"/>
              </w:rPr>
              <w:t>shall be applicable for &gt;23dBm</w:t>
            </w:r>
          </w:p>
        </w:tc>
      </w:tr>
    </w:tbl>
    <w:p w14:paraId="2683FA9A" w14:textId="77777777" w:rsidR="00766382" w:rsidRPr="001D386E" w:rsidRDefault="00766382" w:rsidP="00766382"/>
    <w:p w14:paraId="3031B6A5" w14:textId="77777777" w:rsidR="00766382" w:rsidRPr="001D386E" w:rsidRDefault="00766382" w:rsidP="00766382">
      <w:pPr>
        <w:pStyle w:val="TH"/>
        <w:rPr>
          <w:rFonts w:cs="v5.0.0"/>
        </w:rPr>
      </w:pPr>
      <w:r w:rsidRPr="001D386E">
        <w:t>Table 6.6.2.3.1-3: Additional E-UTRA</w:t>
      </w:r>
      <w:r w:rsidRPr="001D386E">
        <w:rPr>
          <w:vertAlign w:val="subscript"/>
        </w:rPr>
        <w:t xml:space="preserve">ACLR </w:t>
      </w:r>
      <w:r w:rsidRPr="001D386E">
        <w:t xml:space="preserve">requirements for </w:t>
      </w:r>
      <w:r w:rsidRPr="001D386E">
        <w:rPr>
          <w:rFonts w:cs="v5.0.0"/>
        </w:rPr>
        <w:t>Power Class 2</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766382" w:rsidRPr="001D386E" w14:paraId="1147C9DE" w14:textId="77777777" w:rsidTr="001F4004">
        <w:tc>
          <w:tcPr>
            <w:tcW w:w="1795" w:type="dxa"/>
            <w:vMerge w:val="restart"/>
          </w:tcPr>
          <w:p w14:paraId="7E38A377" w14:textId="77777777" w:rsidR="00766382" w:rsidRPr="001D386E" w:rsidRDefault="00766382" w:rsidP="001F4004">
            <w:pPr>
              <w:pStyle w:val="TAH"/>
              <w:rPr>
                <w:rFonts w:cs="Arial"/>
                <w:lang w:eastAsia="ja-JP"/>
              </w:rPr>
            </w:pPr>
          </w:p>
        </w:tc>
        <w:tc>
          <w:tcPr>
            <w:tcW w:w="6107" w:type="dxa"/>
            <w:gridSpan w:val="6"/>
          </w:tcPr>
          <w:p w14:paraId="5DE41007" w14:textId="77777777" w:rsidR="00766382" w:rsidRPr="001D386E" w:rsidRDefault="00766382" w:rsidP="001F4004">
            <w:pPr>
              <w:pStyle w:val="TAH"/>
              <w:rPr>
                <w:rFonts w:cs="Arial"/>
                <w:lang w:eastAsia="ja-JP"/>
              </w:rPr>
            </w:pPr>
            <w:r w:rsidRPr="001D386E">
              <w:rPr>
                <w:rFonts w:cs="Arial"/>
                <w:lang w:eastAsia="ja-JP"/>
              </w:rPr>
              <w:t>Channel bandwidth / E-UTRA</w:t>
            </w:r>
            <w:r w:rsidRPr="001D386E">
              <w:rPr>
                <w:rFonts w:cs="Arial"/>
                <w:vertAlign w:val="subscript"/>
                <w:lang w:eastAsia="ja-JP"/>
              </w:rPr>
              <w:t xml:space="preserve">ACLR1 </w:t>
            </w:r>
            <w:r w:rsidRPr="001D386E">
              <w:rPr>
                <w:rFonts w:cs="Arial"/>
                <w:lang w:eastAsia="ja-JP"/>
              </w:rPr>
              <w:t>/ Measurement bandwidth</w:t>
            </w:r>
          </w:p>
        </w:tc>
      </w:tr>
      <w:tr w:rsidR="00766382" w:rsidRPr="001D386E" w14:paraId="43E84272" w14:textId="77777777" w:rsidTr="001F4004">
        <w:tc>
          <w:tcPr>
            <w:tcW w:w="1795" w:type="dxa"/>
            <w:vMerge/>
          </w:tcPr>
          <w:p w14:paraId="0A17FDA7" w14:textId="77777777" w:rsidR="00766382" w:rsidRPr="001D386E" w:rsidRDefault="00766382" w:rsidP="001F4004">
            <w:pPr>
              <w:pStyle w:val="TAH"/>
              <w:rPr>
                <w:rFonts w:cs="Arial"/>
                <w:lang w:eastAsia="ja-JP"/>
              </w:rPr>
            </w:pPr>
          </w:p>
        </w:tc>
        <w:tc>
          <w:tcPr>
            <w:tcW w:w="898" w:type="dxa"/>
          </w:tcPr>
          <w:p w14:paraId="556AA564" w14:textId="77777777" w:rsidR="00766382" w:rsidRPr="001D386E" w:rsidRDefault="00766382" w:rsidP="001F4004">
            <w:pPr>
              <w:pStyle w:val="TAH"/>
              <w:rPr>
                <w:rFonts w:cs="Arial"/>
                <w:lang w:eastAsia="ja-JP"/>
              </w:rPr>
            </w:pPr>
            <w:r w:rsidRPr="001D386E">
              <w:rPr>
                <w:rFonts w:cs="Arial"/>
                <w:lang w:eastAsia="ja-JP"/>
              </w:rPr>
              <w:t>1.4</w:t>
            </w:r>
          </w:p>
          <w:p w14:paraId="7757D03B" w14:textId="77777777" w:rsidR="00766382" w:rsidRPr="001D386E" w:rsidRDefault="00766382" w:rsidP="001F4004">
            <w:pPr>
              <w:pStyle w:val="TAH"/>
              <w:rPr>
                <w:rFonts w:cs="Arial"/>
                <w:lang w:eastAsia="ja-JP"/>
              </w:rPr>
            </w:pPr>
            <w:r w:rsidRPr="001D386E">
              <w:rPr>
                <w:rFonts w:cs="Arial"/>
                <w:lang w:eastAsia="ja-JP"/>
              </w:rPr>
              <w:t>MHz</w:t>
            </w:r>
          </w:p>
        </w:tc>
        <w:tc>
          <w:tcPr>
            <w:tcW w:w="709" w:type="dxa"/>
          </w:tcPr>
          <w:p w14:paraId="7EDC5EA4" w14:textId="77777777" w:rsidR="00766382" w:rsidRPr="001D386E" w:rsidRDefault="00766382" w:rsidP="001F4004">
            <w:pPr>
              <w:pStyle w:val="TAH"/>
              <w:rPr>
                <w:rFonts w:cs="Arial"/>
                <w:lang w:eastAsia="ja-JP"/>
              </w:rPr>
            </w:pPr>
            <w:r w:rsidRPr="001D386E">
              <w:rPr>
                <w:rFonts w:cs="Arial"/>
                <w:lang w:eastAsia="ja-JP"/>
              </w:rPr>
              <w:t>3.0</w:t>
            </w:r>
          </w:p>
          <w:p w14:paraId="6727B97B" w14:textId="77777777" w:rsidR="00766382" w:rsidRPr="001D386E" w:rsidRDefault="00766382" w:rsidP="001F4004">
            <w:pPr>
              <w:pStyle w:val="TAH"/>
              <w:rPr>
                <w:rFonts w:cs="Arial"/>
                <w:lang w:eastAsia="ja-JP"/>
              </w:rPr>
            </w:pPr>
            <w:r w:rsidRPr="001D386E">
              <w:rPr>
                <w:rFonts w:cs="Arial"/>
                <w:lang w:eastAsia="ja-JP"/>
              </w:rPr>
              <w:t>MHz</w:t>
            </w:r>
          </w:p>
        </w:tc>
        <w:tc>
          <w:tcPr>
            <w:tcW w:w="1145" w:type="dxa"/>
          </w:tcPr>
          <w:p w14:paraId="7A037FEB" w14:textId="77777777" w:rsidR="00766382" w:rsidRPr="001D386E" w:rsidRDefault="00766382" w:rsidP="001F4004">
            <w:pPr>
              <w:pStyle w:val="TAH"/>
              <w:rPr>
                <w:rFonts w:cs="Arial"/>
                <w:lang w:eastAsia="ja-JP"/>
              </w:rPr>
            </w:pPr>
            <w:r w:rsidRPr="001D386E">
              <w:rPr>
                <w:rFonts w:cs="Arial"/>
                <w:lang w:eastAsia="ja-JP"/>
              </w:rPr>
              <w:t>5</w:t>
            </w:r>
          </w:p>
          <w:p w14:paraId="734F4B36" w14:textId="77777777" w:rsidR="00766382" w:rsidRPr="001D386E" w:rsidRDefault="00766382" w:rsidP="001F4004">
            <w:pPr>
              <w:pStyle w:val="TAH"/>
              <w:rPr>
                <w:rFonts w:cs="Arial"/>
                <w:lang w:eastAsia="ja-JP"/>
              </w:rPr>
            </w:pPr>
            <w:r w:rsidRPr="001D386E">
              <w:rPr>
                <w:rFonts w:cs="Arial"/>
                <w:lang w:eastAsia="ja-JP"/>
              </w:rPr>
              <w:t>MHz</w:t>
            </w:r>
          </w:p>
        </w:tc>
        <w:tc>
          <w:tcPr>
            <w:tcW w:w="1087" w:type="dxa"/>
          </w:tcPr>
          <w:p w14:paraId="440545BC" w14:textId="77777777" w:rsidR="00766382" w:rsidRPr="001D386E" w:rsidRDefault="00766382" w:rsidP="001F4004">
            <w:pPr>
              <w:pStyle w:val="TAH"/>
              <w:rPr>
                <w:rFonts w:cs="Arial"/>
                <w:lang w:eastAsia="ja-JP"/>
              </w:rPr>
            </w:pPr>
            <w:r w:rsidRPr="001D386E">
              <w:rPr>
                <w:rFonts w:cs="Arial"/>
                <w:lang w:eastAsia="ja-JP"/>
              </w:rPr>
              <w:t>10</w:t>
            </w:r>
          </w:p>
          <w:p w14:paraId="19512586" w14:textId="77777777" w:rsidR="00766382" w:rsidRPr="001D386E" w:rsidRDefault="00766382" w:rsidP="001F4004">
            <w:pPr>
              <w:pStyle w:val="TAH"/>
              <w:rPr>
                <w:rFonts w:cs="Arial"/>
                <w:lang w:eastAsia="ja-JP"/>
              </w:rPr>
            </w:pPr>
            <w:r w:rsidRPr="001D386E">
              <w:rPr>
                <w:rFonts w:cs="Arial"/>
                <w:lang w:eastAsia="ja-JP"/>
              </w:rPr>
              <w:t>MHz</w:t>
            </w:r>
          </w:p>
        </w:tc>
        <w:tc>
          <w:tcPr>
            <w:tcW w:w="1134" w:type="dxa"/>
          </w:tcPr>
          <w:p w14:paraId="5919528E" w14:textId="77777777" w:rsidR="00766382" w:rsidRPr="001D386E" w:rsidRDefault="00766382" w:rsidP="001F4004">
            <w:pPr>
              <w:pStyle w:val="TAH"/>
              <w:rPr>
                <w:rFonts w:cs="Arial"/>
                <w:lang w:eastAsia="ja-JP"/>
              </w:rPr>
            </w:pPr>
            <w:r w:rsidRPr="001D386E">
              <w:rPr>
                <w:rFonts w:cs="Arial"/>
                <w:lang w:eastAsia="ja-JP"/>
              </w:rPr>
              <w:t>15</w:t>
            </w:r>
          </w:p>
          <w:p w14:paraId="3B80F95D" w14:textId="77777777" w:rsidR="00766382" w:rsidRPr="001D386E" w:rsidRDefault="00766382" w:rsidP="001F4004">
            <w:pPr>
              <w:pStyle w:val="TAH"/>
              <w:rPr>
                <w:rFonts w:cs="Arial"/>
                <w:lang w:eastAsia="ja-JP"/>
              </w:rPr>
            </w:pPr>
            <w:r w:rsidRPr="001D386E">
              <w:rPr>
                <w:rFonts w:cs="Arial"/>
                <w:lang w:eastAsia="ja-JP"/>
              </w:rPr>
              <w:t>MHz</w:t>
            </w:r>
          </w:p>
        </w:tc>
        <w:tc>
          <w:tcPr>
            <w:tcW w:w="1134" w:type="dxa"/>
          </w:tcPr>
          <w:p w14:paraId="5DEB2E37" w14:textId="77777777" w:rsidR="00766382" w:rsidRPr="001D386E" w:rsidRDefault="00766382" w:rsidP="001F4004">
            <w:pPr>
              <w:pStyle w:val="TAH"/>
              <w:rPr>
                <w:rFonts w:cs="Arial"/>
                <w:lang w:eastAsia="ja-JP"/>
              </w:rPr>
            </w:pPr>
            <w:r w:rsidRPr="001D386E">
              <w:rPr>
                <w:rFonts w:cs="Arial"/>
                <w:lang w:eastAsia="ja-JP"/>
              </w:rPr>
              <w:t>20</w:t>
            </w:r>
          </w:p>
          <w:p w14:paraId="2258CE1F" w14:textId="77777777" w:rsidR="00766382" w:rsidRPr="001D386E" w:rsidRDefault="00766382" w:rsidP="001F4004">
            <w:pPr>
              <w:pStyle w:val="TAH"/>
              <w:rPr>
                <w:rFonts w:cs="Arial"/>
                <w:lang w:eastAsia="ja-JP"/>
              </w:rPr>
            </w:pPr>
            <w:r w:rsidRPr="001D386E">
              <w:rPr>
                <w:rFonts w:cs="Arial"/>
                <w:lang w:eastAsia="ja-JP"/>
              </w:rPr>
              <w:t>MHz</w:t>
            </w:r>
          </w:p>
        </w:tc>
      </w:tr>
      <w:tr w:rsidR="00766382" w:rsidRPr="001D386E" w14:paraId="3B458D7C" w14:textId="77777777" w:rsidTr="001F4004">
        <w:tc>
          <w:tcPr>
            <w:tcW w:w="1795" w:type="dxa"/>
            <w:vAlign w:val="center"/>
          </w:tcPr>
          <w:p w14:paraId="4049D852" w14:textId="77777777" w:rsidR="00766382" w:rsidRPr="001D386E" w:rsidRDefault="00766382" w:rsidP="001F4004">
            <w:pPr>
              <w:pStyle w:val="TAC"/>
              <w:rPr>
                <w:rFonts w:cs="Arial"/>
                <w:lang w:eastAsia="ja-JP"/>
              </w:rPr>
            </w:pPr>
            <w:r w:rsidRPr="001D386E">
              <w:rPr>
                <w:rFonts w:cs="Arial"/>
                <w:lang w:eastAsia="ja-JP"/>
              </w:rPr>
              <w:t>E-UTRA</w:t>
            </w:r>
            <w:r w:rsidRPr="001D386E">
              <w:rPr>
                <w:rFonts w:cs="Arial"/>
                <w:vertAlign w:val="subscript"/>
                <w:lang w:eastAsia="ja-JP"/>
              </w:rPr>
              <w:t>ACLR1</w:t>
            </w:r>
          </w:p>
        </w:tc>
        <w:tc>
          <w:tcPr>
            <w:tcW w:w="898" w:type="dxa"/>
            <w:vAlign w:val="center"/>
          </w:tcPr>
          <w:p w14:paraId="6BFC9183" w14:textId="77777777" w:rsidR="00766382" w:rsidRPr="001D386E" w:rsidRDefault="00766382" w:rsidP="001F4004">
            <w:pPr>
              <w:pStyle w:val="TAC"/>
              <w:rPr>
                <w:rFonts w:cs="Arial"/>
                <w:lang w:eastAsia="ja-JP"/>
              </w:rPr>
            </w:pPr>
            <w:r w:rsidRPr="001D386E">
              <w:rPr>
                <w:rFonts w:cs="Arial"/>
                <w:lang w:eastAsia="ja-JP"/>
              </w:rPr>
              <w:t>N/A</w:t>
            </w:r>
          </w:p>
        </w:tc>
        <w:tc>
          <w:tcPr>
            <w:tcW w:w="709" w:type="dxa"/>
            <w:vAlign w:val="center"/>
          </w:tcPr>
          <w:p w14:paraId="5367329E" w14:textId="77777777" w:rsidR="00766382" w:rsidRPr="001D386E" w:rsidRDefault="00766382" w:rsidP="001F4004">
            <w:pPr>
              <w:pStyle w:val="TAC"/>
              <w:rPr>
                <w:rFonts w:cs="Arial"/>
                <w:lang w:eastAsia="ja-JP"/>
              </w:rPr>
            </w:pPr>
            <w:r w:rsidRPr="001D386E">
              <w:rPr>
                <w:rFonts w:cs="Arial"/>
                <w:lang w:eastAsia="ja-JP"/>
              </w:rPr>
              <w:t>N/A</w:t>
            </w:r>
          </w:p>
        </w:tc>
        <w:tc>
          <w:tcPr>
            <w:tcW w:w="1145" w:type="dxa"/>
            <w:vAlign w:val="center"/>
          </w:tcPr>
          <w:p w14:paraId="390DC41F" w14:textId="77777777" w:rsidR="00766382" w:rsidRPr="001D386E" w:rsidRDefault="00766382" w:rsidP="001F4004">
            <w:pPr>
              <w:pStyle w:val="TAC"/>
              <w:rPr>
                <w:rFonts w:cs="Arial"/>
                <w:lang w:eastAsia="ja-JP"/>
              </w:rPr>
            </w:pPr>
            <w:r w:rsidRPr="001D386E">
              <w:rPr>
                <w:rFonts w:cs="Arial"/>
                <w:lang w:eastAsia="ja-JP"/>
              </w:rPr>
              <w:t>31 dB</w:t>
            </w:r>
          </w:p>
        </w:tc>
        <w:tc>
          <w:tcPr>
            <w:tcW w:w="1087" w:type="dxa"/>
            <w:vAlign w:val="center"/>
          </w:tcPr>
          <w:p w14:paraId="6029A23E" w14:textId="77777777" w:rsidR="00766382" w:rsidRPr="001D386E" w:rsidRDefault="00766382" w:rsidP="001F4004">
            <w:pPr>
              <w:pStyle w:val="TAC"/>
              <w:rPr>
                <w:rFonts w:cs="Arial"/>
                <w:lang w:eastAsia="ja-JP"/>
              </w:rPr>
            </w:pPr>
            <w:r w:rsidRPr="001D386E">
              <w:rPr>
                <w:rFonts w:cs="Arial"/>
                <w:lang w:eastAsia="ja-JP"/>
              </w:rPr>
              <w:t>31 dB</w:t>
            </w:r>
          </w:p>
        </w:tc>
        <w:tc>
          <w:tcPr>
            <w:tcW w:w="1134" w:type="dxa"/>
            <w:vAlign w:val="center"/>
          </w:tcPr>
          <w:p w14:paraId="3841FB37" w14:textId="77777777" w:rsidR="00766382" w:rsidRPr="001D386E" w:rsidRDefault="00766382" w:rsidP="001F4004">
            <w:pPr>
              <w:pStyle w:val="TAC"/>
              <w:rPr>
                <w:rFonts w:cs="Arial"/>
                <w:lang w:eastAsia="ja-JP"/>
              </w:rPr>
            </w:pPr>
            <w:r w:rsidRPr="001D386E">
              <w:rPr>
                <w:rFonts w:cs="Arial"/>
                <w:lang w:eastAsia="ja-JP"/>
              </w:rPr>
              <w:t>31 dB</w:t>
            </w:r>
          </w:p>
        </w:tc>
        <w:tc>
          <w:tcPr>
            <w:tcW w:w="1134" w:type="dxa"/>
            <w:vAlign w:val="center"/>
          </w:tcPr>
          <w:p w14:paraId="564F4CE3" w14:textId="77777777" w:rsidR="00766382" w:rsidRPr="001D386E" w:rsidRDefault="00766382" w:rsidP="001F4004">
            <w:pPr>
              <w:pStyle w:val="TAC"/>
              <w:rPr>
                <w:rFonts w:cs="Arial"/>
                <w:lang w:eastAsia="ja-JP"/>
              </w:rPr>
            </w:pPr>
            <w:r w:rsidRPr="001D386E">
              <w:rPr>
                <w:rFonts w:cs="Arial"/>
                <w:lang w:eastAsia="ja-JP"/>
              </w:rPr>
              <w:t>31 dB</w:t>
            </w:r>
          </w:p>
        </w:tc>
      </w:tr>
      <w:tr w:rsidR="00766382" w:rsidRPr="001D386E" w14:paraId="70588EA0" w14:textId="77777777" w:rsidTr="001F4004">
        <w:tc>
          <w:tcPr>
            <w:tcW w:w="1795" w:type="dxa"/>
            <w:vAlign w:val="center"/>
          </w:tcPr>
          <w:p w14:paraId="7651B2E6" w14:textId="77777777" w:rsidR="00766382" w:rsidRPr="001D386E" w:rsidRDefault="00766382" w:rsidP="001F4004">
            <w:pPr>
              <w:pStyle w:val="TAC"/>
              <w:rPr>
                <w:rFonts w:cs="Arial"/>
                <w:lang w:eastAsia="ja-JP"/>
              </w:rPr>
            </w:pPr>
            <w:r w:rsidRPr="001D386E">
              <w:rPr>
                <w:rFonts w:cs="Arial"/>
                <w:lang w:eastAsia="ja-JP"/>
              </w:rPr>
              <w:t>E-UTRA channel Measurement bandwidth</w:t>
            </w:r>
          </w:p>
        </w:tc>
        <w:tc>
          <w:tcPr>
            <w:tcW w:w="898" w:type="dxa"/>
            <w:vAlign w:val="center"/>
          </w:tcPr>
          <w:p w14:paraId="37490E20" w14:textId="77777777" w:rsidR="00766382" w:rsidRPr="001D386E" w:rsidRDefault="00766382" w:rsidP="001F4004">
            <w:pPr>
              <w:pStyle w:val="TAC"/>
              <w:rPr>
                <w:rFonts w:cs="Arial"/>
                <w:lang w:eastAsia="ja-JP"/>
              </w:rPr>
            </w:pPr>
            <w:r w:rsidRPr="001D386E">
              <w:rPr>
                <w:rFonts w:cs="Arial"/>
                <w:lang w:eastAsia="ja-JP"/>
              </w:rPr>
              <w:t>N/A</w:t>
            </w:r>
          </w:p>
        </w:tc>
        <w:tc>
          <w:tcPr>
            <w:tcW w:w="709" w:type="dxa"/>
            <w:vAlign w:val="center"/>
          </w:tcPr>
          <w:p w14:paraId="08AFC31C" w14:textId="77777777" w:rsidR="00766382" w:rsidRPr="001D386E" w:rsidRDefault="00766382" w:rsidP="001F4004">
            <w:pPr>
              <w:pStyle w:val="TAC"/>
              <w:rPr>
                <w:rFonts w:cs="Arial"/>
                <w:lang w:eastAsia="ja-JP"/>
              </w:rPr>
            </w:pPr>
            <w:r w:rsidRPr="001D386E">
              <w:rPr>
                <w:rFonts w:cs="Arial"/>
                <w:lang w:eastAsia="ja-JP"/>
              </w:rPr>
              <w:t>N/A</w:t>
            </w:r>
          </w:p>
        </w:tc>
        <w:tc>
          <w:tcPr>
            <w:tcW w:w="1145" w:type="dxa"/>
            <w:vAlign w:val="center"/>
          </w:tcPr>
          <w:p w14:paraId="59DCC8B6" w14:textId="77777777" w:rsidR="00766382" w:rsidRPr="001D386E" w:rsidRDefault="00766382" w:rsidP="001F4004">
            <w:pPr>
              <w:pStyle w:val="TAC"/>
              <w:rPr>
                <w:rFonts w:cs="Arial"/>
                <w:lang w:eastAsia="ja-JP"/>
              </w:rPr>
            </w:pPr>
            <w:r w:rsidRPr="001D386E">
              <w:rPr>
                <w:rFonts w:cs="Arial"/>
                <w:lang w:eastAsia="ja-JP"/>
              </w:rPr>
              <w:t>4.5 MHz</w:t>
            </w:r>
          </w:p>
        </w:tc>
        <w:tc>
          <w:tcPr>
            <w:tcW w:w="1087" w:type="dxa"/>
            <w:vAlign w:val="center"/>
          </w:tcPr>
          <w:p w14:paraId="060CC929" w14:textId="77777777" w:rsidR="00766382" w:rsidRPr="001D386E" w:rsidRDefault="00766382" w:rsidP="001F4004">
            <w:pPr>
              <w:pStyle w:val="TAC"/>
              <w:rPr>
                <w:rFonts w:cs="Arial"/>
                <w:lang w:eastAsia="ja-JP"/>
              </w:rPr>
            </w:pPr>
            <w:r w:rsidRPr="001D386E">
              <w:rPr>
                <w:rFonts w:cs="Arial"/>
                <w:lang w:eastAsia="ja-JP"/>
              </w:rPr>
              <w:t>9.0 MHz</w:t>
            </w:r>
          </w:p>
        </w:tc>
        <w:tc>
          <w:tcPr>
            <w:tcW w:w="1134" w:type="dxa"/>
            <w:vAlign w:val="center"/>
          </w:tcPr>
          <w:p w14:paraId="338DD19C" w14:textId="77777777" w:rsidR="00766382" w:rsidRPr="001D386E" w:rsidRDefault="00766382" w:rsidP="001F4004">
            <w:pPr>
              <w:pStyle w:val="TAC"/>
              <w:rPr>
                <w:rFonts w:cs="Arial"/>
                <w:lang w:eastAsia="ja-JP"/>
              </w:rPr>
            </w:pPr>
            <w:r w:rsidRPr="001D386E">
              <w:rPr>
                <w:rFonts w:cs="Arial"/>
                <w:lang w:eastAsia="ja-JP"/>
              </w:rPr>
              <w:t>13.5 MHz</w:t>
            </w:r>
          </w:p>
        </w:tc>
        <w:tc>
          <w:tcPr>
            <w:tcW w:w="1134" w:type="dxa"/>
            <w:vAlign w:val="center"/>
          </w:tcPr>
          <w:p w14:paraId="62AF0B7C" w14:textId="77777777" w:rsidR="00766382" w:rsidRPr="001D386E" w:rsidRDefault="00766382" w:rsidP="001F4004">
            <w:pPr>
              <w:pStyle w:val="TAC"/>
              <w:rPr>
                <w:rFonts w:cs="Arial"/>
                <w:lang w:eastAsia="ja-JP"/>
              </w:rPr>
            </w:pPr>
            <w:r w:rsidRPr="001D386E">
              <w:rPr>
                <w:rFonts w:cs="Arial"/>
                <w:lang w:eastAsia="ja-JP"/>
              </w:rPr>
              <w:t>18 MHz</w:t>
            </w:r>
          </w:p>
        </w:tc>
      </w:tr>
      <w:tr w:rsidR="00766382" w:rsidRPr="001D386E" w14:paraId="6228E9DF" w14:textId="77777777" w:rsidTr="001F4004">
        <w:tc>
          <w:tcPr>
            <w:tcW w:w="1795" w:type="dxa"/>
            <w:vAlign w:val="center"/>
          </w:tcPr>
          <w:p w14:paraId="106496A0" w14:textId="77777777" w:rsidR="00766382" w:rsidRPr="001D386E" w:rsidRDefault="00766382" w:rsidP="001F4004">
            <w:pPr>
              <w:pStyle w:val="TAC"/>
              <w:rPr>
                <w:rFonts w:cs="Arial"/>
                <w:lang w:eastAsia="ja-JP"/>
              </w:rPr>
            </w:pPr>
            <w:r w:rsidRPr="001D386E">
              <w:rPr>
                <w:rFonts w:cs="Arial"/>
                <w:lang w:eastAsia="ja-JP"/>
              </w:rPr>
              <w:t>Adjacent channel centre frequency offset [MHz]</w:t>
            </w:r>
          </w:p>
        </w:tc>
        <w:tc>
          <w:tcPr>
            <w:tcW w:w="898" w:type="dxa"/>
            <w:vAlign w:val="center"/>
          </w:tcPr>
          <w:p w14:paraId="7DF32D65" w14:textId="77777777" w:rsidR="00766382" w:rsidRPr="001D386E" w:rsidRDefault="00766382" w:rsidP="001F4004">
            <w:pPr>
              <w:pStyle w:val="TAC"/>
              <w:rPr>
                <w:rFonts w:cs="Arial"/>
                <w:lang w:eastAsia="ja-JP"/>
              </w:rPr>
            </w:pPr>
            <w:r w:rsidRPr="001D386E">
              <w:rPr>
                <w:rFonts w:cs="Arial"/>
                <w:lang w:eastAsia="ja-JP"/>
              </w:rPr>
              <w:t>N/A</w:t>
            </w:r>
          </w:p>
        </w:tc>
        <w:tc>
          <w:tcPr>
            <w:tcW w:w="709" w:type="dxa"/>
            <w:vAlign w:val="center"/>
          </w:tcPr>
          <w:p w14:paraId="75218183" w14:textId="77777777" w:rsidR="00766382" w:rsidRPr="001D386E" w:rsidRDefault="00766382" w:rsidP="001F4004">
            <w:pPr>
              <w:pStyle w:val="TAC"/>
              <w:rPr>
                <w:rFonts w:cs="Arial"/>
                <w:lang w:eastAsia="ja-JP"/>
              </w:rPr>
            </w:pPr>
            <w:r w:rsidRPr="001D386E">
              <w:rPr>
                <w:rFonts w:cs="Arial"/>
                <w:lang w:eastAsia="ja-JP"/>
              </w:rPr>
              <w:t>N/A</w:t>
            </w:r>
          </w:p>
        </w:tc>
        <w:tc>
          <w:tcPr>
            <w:tcW w:w="1145" w:type="dxa"/>
            <w:vAlign w:val="center"/>
          </w:tcPr>
          <w:p w14:paraId="21726851" w14:textId="77777777" w:rsidR="00766382" w:rsidRPr="001D386E" w:rsidRDefault="00766382" w:rsidP="001F4004">
            <w:pPr>
              <w:pStyle w:val="TAC"/>
              <w:rPr>
                <w:rFonts w:cs="Arial"/>
                <w:lang w:eastAsia="ja-JP"/>
              </w:rPr>
            </w:pPr>
            <w:r w:rsidRPr="001D386E">
              <w:rPr>
                <w:rFonts w:cs="Arial"/>
                <w:lang w:eastAsia="ja-JP"/>
              </w:rPr>
              <w:t>+5</w:t>
            </w:r>
          </w:p>
          <w:p w14:paraId="3D18AA4B" w14:textId="77777777" w:rsidR="00766382" w:rsidRPr="001D386E" w:rsidRDefault="00766382" w:rsidP="001F4004">
            <w:pPr>
              <w:pStyle w:val="TAC"/>
              <w:rPr>
                <w:rFonts w:cs="Arial"/>
                <w:lang w:eastAsia="ja-JP"/>
              </w:rPr>
            </w:pPr>
            <w:r w:rsidRPr="001D386E">
              <w:rPr>
                <w:rFonts w:cs="Arial"/>
                <w:lang w:eastAsia="ja-JP"/>
              </w:rPr>
              <w:t>/</w:t>
            </w:r>
          </w:p>
          <w:p w14:paraId="7649C1EE" w14:textId="77777777" w:rsidR="00766382" w:rsidRPr="001D386E" w:rsidRDefault="00766382" w:rsidP="001F4004">
            <w:pPr>
              <w:pStyle w:val="TAC"/>
              <w:rPr>
                <w:rFonts w:cs="Arial"/>
                <w:lang w:eastAsia="ja-JP"/>
              </w:rPr>
            </w:pPr>
            <w:r w:rsidRPr="001D386E">
              <w:rPr>
                <w:rFonts w:cs="Arial"/>
                <w:lang w:eastAsia="ja-JP"/>
              </w:rPr>
              <w:t>-5</w:t>
            </w:r>
          </w:p>
        </w:tc>
        <w:tc>
          <w:tcPr>
            <w:tcW w:w="1087" w:type="dxa"/>
            <w:vAlign w:val="center"/>
          </w:tcPr>
          <w:p w14:paraId="06A1BAA1" w14:textId="77777777" w:rsidR="00766382" w:rsidRPr="001D386E" w:rsidRDefault="00766382" w:rsidP="001F4004">
            <w:pPr>
              <w:pStyle w:val="TAC"/>
              <w:rPr>
                <w:rFonts w:cs="Arial"/>
                <w:lang w:eastAsia="ja-JP"/>
              </w:rPr>
            </w:pPr>
            <w:r w:rsidRPr="001D386E">
              <w:rPr>
                <w:rFonts w:cs="Arial"/>
                <w:lang w:eastAsia="ja-JP"/>
              </w:rPr>
              <w:t>+10</w:t>
            </w:r>
          </w:p>
          <w:p w14:paraId="05816D03" w14:textId="77777777" w:rsidR="00766382" w:rsidRPr="001D386E" w:rsidRDefault="00766382" w:rsidP="001F4004">
            <w:pPr>
              <w:pStyle w:val="TAC"/>
              <w:rPr>
                <w:rFonts w:cs="Arial"/>
                <w:lang w:eastAsia="ja-JP"/>
              </w:rPr>
            </w:pPr>
            <w:r w:rsidRPr="001D386E">
              <w:rPr>
                <w:rFonts w:cs="Arial"/>
                <w:lang w:eastAsia="ja-JP"/>
              </w:rPr>
              <w:t>/</w:t>
            </w:r>
          </w:p>
          <w:p w14:paraId="513FBA3F" w14:textId="77777777" w:rsidR="00766382" w:rsidRPr="001D386E" w:rsidRDefault="00766382" w:rsidP="001F4004">
            <w:pPr>
              <w:pStyle w:val="TAC"/>
              <w:rPr>
                <w:rFonts w:cs="Arial"/>
                <w:lang w:eastAsia="ja-JP"/>
              </w:rPr>
            </w:pPr>
            <w:r w:rsidRPr="001D386E">
              <w:rPr>
                <w:rFonts w:cs="Arial"/>
                <w:lang w:eastAsia="ja-JP"/>
              </w:rPr>
              <w:t>-10</w:t>
            </w:r>
          </w:p>
        </w:tc>
        <w:tc>
          <w:tcPr>
            <w:tcW w:w="1134" w:type="dxa"/>
            <w:vAlign w:val="center"/>
          </w:tcPr>
          <w:p w14:paraId="14D8D888" w14:textId="77777777" w:rsidR="00766382" w:rsidRPr="001D386E" w:rsidRDefault="00766382" w:rsidP="001F4004">
            <w:pPr>
              <w:pStyle w:val="TAC"/>
              <w:rPr>
                <w:rFonts w:cs="Arial"/>
                <w:lang w:eastAsia="ja-JP"/>
              </w:rPr>
            </w:pPr>
            <w:r w:rsidRPr="001D386E">
              <w:rPr>
                <w:rFonts w:cs="Arial"/>
                <w:lang w:eastAsia="ja-JP"/>
              </w:rPr>
              <w:t>+15</w:t>
            </w:r>
          </w:p>
          <w:p w14:paraId="5DF7A47C" w14:textId="77777777" w:rsidR="00766382" w:rsidRPr="001D386E" w:rsidRDefault="00766382" w:rsidP="001F4004">
            <w:pPr>
              <w:pStyle w:val="TAC"/>
              <w:rPr>
                <w:rFonts w:cs="Arial"/>
                <w:lang w:eastAsia="ja-JP"/>
              </w:rPr>
            </w:pPr>
            <w:r w:rsidRPr="001D386E">
              <w:rPr>
                <w:rFonts w:cs="Arial"/>
                <w:lang w:eastAsia="ja-JP"/>
              </w:rPr>
              <w:t>/</w:t>
            </w:r>
          </w:p>
          <w:p w14:paraId="006E030A" w14:textId="77777777" w:rsidR="00766382" w:rsidRPr="001D386E" w:rsidRDefault="00766382" w:rsidP="001F4004">
            <w:pPr>
              <w:pStyle w:val="TAC"/>
              <w:rPr>
                <w:rFonts w:cs="Arial"/>
                <w:lang w:eastAsia="ja-JP"/>
              </w:rPr>
            </w:pPr>
            <w:r w:rsidRPr="001D386E">
              <w:rPr>
                <w:rFonts w:cs="Arial"/>
                <w:lang w:eastAsia="ja-JP"/>
              </w:rPr>
              <w:t>-15</w:t>
            </w:r>
          </w:p>
        </w:tc>
        <w:tc>
          <w:tcPr>
            <w:tcW w:w="1134" w:type="dxa"/>
            <w:vAlign w:val="center"/>
          </w:tcPr>
          <w:p w14:paraId="17774FE1" w14:textId="77777777" w:rsidR="00766382" w:rsidRPr="001D386E" w:rsidRDefault="00766382" w:rsidP="001F4004">
            <w:pPr>
              <w:pStyle w:val="TAC"/>
              <w:rPr>
                <w:rFonts w:cs="Arial"/>
                <w:lang w:eastAsia="ja-JP"/>
              </w:rPr>
            </w:pPr>
            <w:r w:rsidRPr="001D386E">
              <w:rPr>
                <w:rFonts w:cs="Arial"/>
                <w:lang w:eastAsia="ja-JP"/>
              </w:rPr>
              <w:t>+20</w:t>
            </w:r>
          </w:p>
          <w:p w14:paraId="57403BE3" w14:textId="77777777" w:rsidR="00766382" w:rsidRPr="001D386E" w:rsidRDefault="00766382" w:rsidP="001F4004">
            <w:pPr>
              <w:pStyle w:val="TAC"/>
              <w:rPr>
                <w:rFonts w:cs="Arial"/>
                <w:lang w:eastAsia="ja-JP"/>
              </w:rPr>
            </w:pPr>
            <w:r w:rsidRPr="001D386E">
              <w:rPr>
                <w:rFonts w:cs="Arial"/>
                <w:lang w:eastAsia="ja-JP"/>
              </w:rPr>
              <w:t>/</w:t>
            </w:r>
          </w:p>
          <w:p w14:paraId="56464DF1" w14:textId="77777777" w:rsidR="00766382" w:rsidRPr="001D386E" w:rsidRDefault="00766382" w:rsidP="001F4004">
            <w:pPr>
              <w:pStyle w:val="TAC"/>
              <w:rPr>
                <w:rFonts w:cs="Arial"/>
                <w:lang w:eastAsia="ja-JP"/>
              </w:rPr>
            </w:pPr>
            <w:r w:rsidRPr="001D386E">
              <w:rPr>
                <w:rFonts w:cs="Arial"/>
                <w:lang w:eastAsia="ja-JP"/>
              </w:rPr>
              <w:t>-20</w:t>
            </w:r>
          </w:p>
        </w:tc>
      </w:tr>
    </w:tbl>
    <w:p w14:paraId="12F2E0C3" w14:textId="77777777" w:rsidR="00DF0C01" w:rsidRDefault="00DF0C01" w:rsidP="00713110">
      <w:pPr>
        <w:rPr>
          <w:rFonts w:ascii="Arial" w:hAnsi="Arial"/>
          <w:noProof/>
          <w:color w:val="FF0000"/>
          <w:sz w:val="28"/>
          <w:szCs w:val="28"/>
          <w:lang w:eastAsia="ja-JP"/>
        </w:rPr>
      </w:pPr>
    </w:p>
    <w:p w14:paraId="68C9CD36" w14:textId="143A12E0"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631D7" w14:textId="77777777" w:rsidR="008B5F85" w:rsidRDefault="008B5F85">
      <w:r>
        <w:separator/>
      </w:r>
    </w:p>
  </w:endnote>
  <w:endnote w:type="continuationSeparator" w:id="0">
    <w:p w14:paraId="0BD48293" w14:textId="77777777" w:rsidR="008B5F85" w:rsidRDefault="008B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9372A" w14:textId="77777777" w:rsidR="008B5F85" w:rsidRDefault="008B5F85">
      <w:r>
        <w:separator/>
      </w:r>
    </w:p>
  </w:footnote>
  <w:footnote w:type="continuationSeparator" w:id="0">
    <w:p w14:paraId="41377C65" w14:textId="77777777" w:rsidR="008B5F85" w:rsidRDefault="008B5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76877E8"/>
    <w:multiLevelType w:val="hybridMultilevel"/>
    <w:tmpl w:val="754E8AE8"/>
    <w:lvl w:ilvl="0" w:tplc="9904D0A8">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D772EB"/>
    <w:multiLevelType w:val="hybridMultilevel"/>
    <w:tmpl w:val="5884170C"/>
    <w:lvl w:ilvl="0" w:tplc="0409000F">
      <w:start w:val="1"/>
      <w:numFmt w:val="decimal"/>
      <w:lvlText w:val="%1."/>
      <w:lvlJc w:val="left"/>
      <w:pPr>
        <w:ind w:left="928" w:hanging="360"/>
      </w:pPr>
      <w:rPr>
        <w:rFonts w:hint="default"/>
      </w:rPr>
    </w:lvl>
    <w:lvl w:ilvl="1" w:tplc="FFFFFFFF" w:tentative="1">
      <w:start w:val="1"/>
      <w:numFmt w:val="bullet"/>
      <w:lvlText w:val="o"/>
      <w:lvlJc w:val="left"/>
      <w:pPr>
        <w:tabs>
          <w:tab w:val="num" w:pos="1271"/>
        </w:tabs>
        <w:ind w:left="1271" w:hanging="360"/>
      </w:pPr>
      <w:rPr>
        <w:rFonts w:ascii="Courier New" w:hAnsi="Courier New" w:hint="default"/>
      </w:rPr>
    </w:lvl>
    <w:lvl w:ilvl="2" w:tplc="FFFFFFFF" w:tentative="1">
      <w:start w:val="1"/>
      <w:numFmt w:val="bullet"/>
      <w:lvlText w:val=""/>
      <w:lvlJc w:val="left"/>
      <w:pPr>
        <w:tabs>
          <w:tab w:val="num" w:pos="1991"/>
        </w:tabs>
        <w:ind w:left="1991" w:hanging="360"/>
      </w:pPr>
      <w:rPr>
        <w:rFonts w:ascii="Wingdings" w:hAnsi="Wingdings" w:hint="default"/>
      </w:rPr>
    </w:lvl>
    <w:lvl w:ilvl="3" w:tplc="FFFFFFFF" w:tentative="1">
      <w:start w:val="1"/>
      <w:numFmt w:val="bullet"/>
      <w:lvlText w:val=""/>
      <w:lvlJc w:val="left"/>
      <w:pPr>
        <w:tabs>
          <w:tab w:val="num" w:pos="2711"/>
        </w:tabs>
        <w:ind w:left="2711" w:hanging="360"/>
      </w:pPr>
      <w:rPr>
        <w:rFonts w:ascii="Symbol" w:hAnsi="Symbol" w:hint="default"/>
      </w:rPr>
    </w:lvl>
    <w:lvl w:ilvl="4" w:tplc="FFFFFFFF" w:tentative="1">
      <w:start w:val="1"/>
      <w:numFmt w:val="bullet"/>
      <w:lvlText w:val="o"/>
      <w:lvlJc w:val="left"/>
      <w:pPr>
        <w:tabs>
          <w:tab w:val="num" w:pos="3431"/>
        </w:tabs>
        <w:ind w:left="3431" w:hanging="360"/>
      </w:pPr>
      <w:rPr>
        <w:rFonts w:ascii="Courier New" w:hAnsi="Courier New" w:hint="default"/>
      </w:rPr>
    </w:lvl>
    <w:lvl w:ilvl="5" w:tplc="FFFFFFFF" w:tentative="1">
      <w:start w:val="1"/>
      <w:numFmt w:val="bullet"/>
      <w:lvlText w:val=""/>
      <w:lvlJc w:val="left"/>
      <w:pPr>
        <w:tabs>
          <w:tab w:val="num" w:pos="4151"/>
        </w:tabs>
        <w:ind w:left="4151" w:hanging="360"/>
      </w:pPr>
      <w:rPr>
        <w:rFonts w:ascii="Wingdings" w:hAnsi="Wingdings" w:hint="default"/>
      </w:rPr>
    </w:lvl>
    <w:lvl w:ilvl="6" w:tplc="FFFFFFFF" w:tentative="1">
      <w:start w:val="1"/>
      <w:numFmt w:val="bullet"/>
      <w:lvlText w:val=""/>
      <w:lvlJc w:val="left"/>
      <w:pPr>
        <w:tabs>
          <w:tab w:val="num" w:pos="4871"/>
        </w:tabs>
        <w:ind w:left="4871" w:hanging="360"/>
      </w:pPr>
      <w:rPr>
        <w:rFonts w:ascii="Symbol" w:hAnsi="Symbol" w:hint="default"/>
      </w:rPr>
    </w:lvl>
    <w:lvl w:ilvl="7" w:tplc="FFFFFFFF" w:tentative="1">
      <w:start w:val="1"/>
      <w:numFmt w:val="bullet"/>
      <w:lvlText w:val="o"/>
      <w:lvlJc w:val="left"/>
      <w:pPr>
        <w:tabs>
          <w:tab w:val="num" w:pos="5591"/>
        </w:tabs>
        <w:ind w:left="5591" w:hanging="360"/>
      </w:pPr>
      <w:rPr>
        <w:rFonts w:ascii="Courier New" w:hAnsi="Courier New" w:hint="default"/>
      </w:rPr>
    </w:lvl>
    <w:lvl w:ilvl="8" w:tplc="FFFFFFFF" w:tentative="1">
      <w:start w:val="1"/>
      <w:numFmt w:val="bullet"/>
      <w:lvlText w:val=""/>
      <w:lvlJc w:val="left"/>
      <w:pPr>
        <w:tabs>
          <w:tab w:val="num" w:pos="6311"/>
        </w:tabs>
        <w:ind w:left="6311"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42477269">
    <w:abstractNumId w:val="6"/>
  </w:num>
  <w:num w:numId="2" w16cid:durableId="1330670055">
    <w:abstractNumId w:val="19"/>
  </w:num>
  <w:num w:numId="3" w16cid:durableId="404768757">
    <w:abstractNumId w:val="2"/>
  </w:num>
  <w:num w:numId="4" w16cid:durableId="897521358">
    <w:abstractNumId w:val="13"/>
  </w:num>
  <w:num w:numId="5" w16cid:durableId="528563408">
    <w:abstractNumId w:val="9"/>
  </w:num>
  <w:num w:numId="6" w16cid:durableId="1034959889">
    <w:abstractNumId w:val="18"/>
  </w:num>
  <w:num w:numId="7" w16cid:durableId="254944985">
    <w:abstractNumId w:val="20"/>
  </w:num>
  <w:num w:numId="8" w16cid:durableId="203252828">
    <w:abstractNumId w:val="11"/>
  </w:num>
  <w:num w:numId="9" w16cid:durableId="1880818343">
    <w:abstractNumId w:val="21"/>
  </w:num>
  <w:num w:numId="10" w16cid:durableId="45954333">
    <w:abstractNumId w:val="7"/>
  </w:num>
  <w:num w:numId="11" w16cid:durableId="1231425412">
    <w:abstractNumId w:val="3"/>
  </w:num>
  <w:num w:numId="12" w16cid:durableId="1749837417">
    <w:abstractNumId w:val="10"/>
  </w:num>
  <w:num w:numId="13" w16cid:durableId="659239733">
    <w:abstractNumId w:val="12"/>
  </w:num>
  <w:num w:numId="14" w16cid:durableId="977415900">
    <w:abstractNumId w:val="8"/>
  </w:num>
  <w:num w:numId="15" w16cid:durableId="1559126769">
    <w:abstractNumId w:val="0"/>
  </w:num>
  <w:num w:numId="16" w16cid:durableId="1967463350">
    <w:abstractNumId w:val="17"/>
  </w:num>
  <w:num w:numId="17" w16cid:durableId="2144734546">
    <w:abstractNumId w:val="4"/>
  </w:num>
  <w:num w:numId="18" w16cid:durableId="900603829">
    <w:abstractNumId w:val="1"/>
  </w:num>
  <w:num w:numId="19" w16cid:durableId="403256944">
    <w:abstractNumId w:val="16"/>
  </w:num>
  <w:num w:numId="20" w16cid:durableId="575558454">
    <w:abstractNumId w:val="14"/>
  </w:num>
  <w:num w:numId="21" w16cid:durableId="16205068">
    <w:abstractNumId w:val="15"/>
  </w:num>
  <w:num w:numId="22" w16cid:durableId="1820461354">
    <w:abstractNumId w:val="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F17"/>
    <w:rsid w:val="000A6394"/>
    <w:rsid w:val="000B7FED"/>
    <w:rsid w:val="000C038A"/>
    <w:rsid w:val="000C6598"/>
    <w:rsid w:val="000D44B3"/>
    <w:rsid w:val="00113A16"/>
    <w:rsid w:val="00140CC0"/>
    <w:rsid w:val="00145D43"/>
    <w:rsid w:val="00182A90"/>
    <w:rsid w:val="00192C46"/>
    <w:rsid w:val="001A08B3"/>
    <w:rsid w:val="001A2CA0"/>
    <w:rsid w:val="001A7B60"/>
    <w:rsid w:val="001B52F0"/>
    <w:rsid w:val="001B7A65"/>
    <w:rsid w:val="001C0B19"/>
    <w:rsid w:val="001D5951"/>
    <w:rsid w:val="001E41F3"/>
    <w:rsid w:val="001F2025"/>
    <w:rsid w:val="00251971"/>
    <w:rsid w:val="00253896"/>
    <w:rsid w:val="0026004D"/>
    <w:rsid w:val="002640DD"/>
    <w:rsid w:val="00275D12"/>
    <w:rsid w:val="00277C15"/>
    <w:rsid w:val="00284FEB"/>
    <w:rsid w:val="002860C4"/>
    <w:rsid w:val="002B5741"/>
    <w:rsid w:val="002D145A"/>
    <w:rsid w:val="002D17BB"/>
    <w:rsid w:val="002E472E"/>
    <w:rsid w:val="00305409"/>
    <w:rsid w:val="00314BF2"/>
    <w:rsid w:val="0033356C"/>
    <w:rsid w:val="003609EF"/>
    <w:rsid w:val="0036231A"/>
    <w:rsid w:val="00370C45"/>
    <w:rsid w:val="00374DD4"/>
    <w:rsid w:val="003E1A36"/>
    <w:rsid w:val="003E4BF5"/>
    <w:rsid w:val="00410371"/>
    <w:rsid w:val="004242F1"/>
    <w:rsid w:val="00441EA2"/>
    <w:rsid w:val="004948A2"/>
    <w:rsid w:val="004A1605"/>
    <w:rsid w:val="004B75B7"/>
    <w:rsid w:val="004D414E"/>
    <w:rsid w:val="004F70BB"/>
    <w:rsid w:val="004F7767"/>
    <w:rsid w:val="0051580D"/>
    <w:rsid w:val="0052228C"/>
    <w:rsid w:val="00547111"/>
    <w:rsid w:val="005621ED"/>
    <w:rsid w:val="00592D74"/>
    <w:rsid w:val="005A3280"/>
    <w:rsid w:val="005C037B"/>
    <w:rsid w:val="005E2C44"/>
    <w:rsid w:val="0060523D"/>
    <w:rsid w:val="00621188"/>
    <w:rsid w:val="00623EC7"/>
    <w:rsid w:val="006257ED"/>
    <w:rsid w:val="0063070C"/>
    <w:rsid w:val="00665C2E"/>
    <w:rsid w:val="00665C47"/>
    <w:rsid w:val="006878E2"/>
    <w:rsid w:val="00687F95"/>
    <w:rsid w:val="00695808"/>
    <w:rsid w:val="006A16C1"/>
    <w:rsid w:val="006A629A"/>
    <w:rsid w:val="006B46FB"/>
    <w:rsid w:val="006E21FB"/>
    <w:rsid w:val="00713110"/>
    <w:rsid w:val="007176FF"/>
    <w:rsid w:val="00741E71"/>
    <w:rsid w:val="00765141"/>
    <w:rsid w:val="00766382"/>
    <w:rsid w:val="00792342"/>
    <w:rsid w:val="007977A8"/>
    <w:rsid w:val="007A42D3"/>
    <w:rsid w:val="007A57F6"/>
    <w:rsid w:val="007B512A"/>
    <w:rsid w:val="007C2097"/>
    <w:rsid w:val="007D6A07"/>
    <w:rsid w:val="007E6ABE"/>
    <w:rsid w:val="007F7259"/>
    <w:rsid w:val="008040A8"/>
    <w:rsid w:val="008279FA"/>
    <w:rsid w:val="008626E7"/>
    <w:rsid w:val="00870EE7"/>
    <w:rsid w:val="00875710"/>
    <w:rsid w:val="008863B9"/>
    <w:rsid w:val="008A45A6"/>
    <w:rsid w:val="008B5F85"/>
    <w:rsid w:val="008D5E33"/>
    <w:rsid w:val="008E68DE"/>
    <w:rsid w:val="008F23E0"/>
    <w:rsid w:val="008F3789"/>
    <w:rsid w:val="008F686C"/>
    <w:rsid w:val="009148DE"/>
    <w:rsid w:val="00934CCB"/>
    <w:rsid w:val="00941E30"/>
    <w:rsid w:val="009777D9"/>
    <w:rsid w:val="00991B88"/>
    <w:rsid w:val="009A5753"/>
    <w:rsid w:val="009A579D"/>
    <w:rsid w:val="009E3297"/>
    <w:rsid w:val="009F0950"/>
    <w:rsid w:val="009F734F"/>
    <w:rsid w:val="00A246B6"/>
    <w:rsid w:val="00A47E70"/>
    <w:rsid w:val="00A50CF0"/>
    <w:rsid w:val="00A7671C"/>
    <w:rsid w:val="00AA2CBC"/>
    <w:rsid w:val="00AC24AA"/>
    <w:rsid w:val="00AC5820"/>
    <w:rsid w:val="00AD1CD8"/>
    <w:rsid w:val="00B15EB4"/>
    <w:rsid w:val="00B164A1"/>
    <w:rsid w:val="00B22743"/>
    <w:rsid w:val="00B258BB"/>
    <w:rsid w:val="00B54EF9"/>
    <w:rsid w:val="00B67B97"/>
    <w:rsid w:val="00B968C8"/>
    <w:rsid w:val="00BA3EC5"/>
    <w:rsid w:val="00BA51D9"/>
    <w:rsid w:val="00BA7415"/>
    <w:rsid w:val="00BB0293"/>
    <w:rsid w:val="00BB5DFC"/>
    <w:rsid w:val="00BC154C"/>
    <w:rsid w:val="00BC2498"/>
    <w:rsid w:val="00BD279D"/>
    <w:rsid w:val="00BD6BB8"/>
    <w:rsid w:val="00C162C9"/>
    <w:rsid w:val="00C35AD3"/>
    <w:rsid w:val="00C43F8D"/>
    <w:rsid w:val="00C61FED"/>
    <w:rsid w:val="00C66BA2"/>
    <w:rsid w:val="00C95985"/>
    <w:rsid w:val="00CA2A17"/>
    <w:rsid w:val="00CC2747"/>
    <w:rsid w:val="00CC5026"/>
    <w:rsid w:val="00CC68D0"/>
    <w:rsid w:val="00CC799D"/>
    <w:rsid w:val="00D03F9A"/>
    <w:rsid w:val="00D06D51"/>
    <w:rsid w:val="00D24991"/>
    <w:rsid w:val="00D50255"/>
    <w:rsid w:val="00D50E9B"/>
    <w:rsid w:val="00D611C5"/>
    <w:rsid w:val="00D62C1D"/>
    <w:rsid w:val="00D66520"/>
    <w:rsid w:val="00DA4A47"/>
    <w:rsid w:val="00DB3608"/>
    <w:rsid w:val="00DB3E85"/>
    <w:rsid w:val="00DE34CF"/>
    <w:rsid w:val="00DF0C01"/>
    <w:rsid w:val="00DF7DE9"/>
    <w:rsid w:val="00E13F3D"/>
    <w:rsid w:val="00E34898"/>
    <w:rsid w:val="00E464A2"/>
    <w:rsid w:val="00E5247C"/>
    <w:rsid w:val="00E669CF"/>
    <w:rsid w:val="00E66D48"/>
    <w:rsid w:val="00EB09B7"/>
    <w:rsid w:val="00EB52CC"/>
    <w:rsid w:val="00EC2A20"/>
    <w:rsid w:val="00EE7D7C"/>
    <w:rsid w:val="00F25D98"/>
    <w:rsid w:val="00F300FB"/>
    <w:rsid w:val="00F344F4"/>
    <w:rsid w:val="00F872E1"/>
    <w:rsid w:val="00F95A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60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paragraph" w:styleId="NormalWeb">
    <w:name w:val="Normal (Web)"/>
    <w:basedOn w:val="Normal"/>
    <w:unhideWhenUsed/>
    <w:qFormat/>
    <w:rsid w:val="00DB3608"/>
    <w:pPr>
      <w:spacing w:before="100" w:beforeAutospacing="1" w:after="100" w:afterAutospacing="1"/>
    </w:pPr>
    <w:rPr>
      <w:sz w:val="24"/>
      <w:szCs w:val="24"/>
      <w:lang w:val="en-US" w:eastAsia="zh-TW"/>
    </w:rPr>
  </w:style>
  <w:style w:type="paragraph" w:customStyle="1" w:styleId="TAJ">
    <w:name w:val="TAJ"/>
    <w:basedOn w:val="TH"/>
    <w:qFormat/>
    <w:rsid w:val="00E669CF"/>
  </w:style>
  <w:style w:type="paragraph" w:customStyle="1" w:styleId="Guidance">
    <w:name w:val="Guidance"/>
    <w:basedOn w:val="Normal"/>
    <w:link w:val="GuidanceChar"/>
    <w:qFormat/>
    <w:rsid w:val="00E669CF"/>
    <w:rPr>
      <w:i/>
      <w:color w:val="0000FF"/>
    </w:rPr>
  </w:style>
  <w:style w:type="character" w:customStyle="1" w:styleId="BalloonTextChar">
    <w:name w:val="Balloon Text Char"/>
    <w:link w:val="BalloonText"/>
    <w:qFormat/>
    <w:rsid w:val="00E669CF"/>
    <w:rPr>
      <w:rFonts w:ascii="Tahoma" w:hAnsi="Tahoma" w:cs="Tahoma"/>
      <w:sz w:val="16"/>
      <w:szCs w:val="16"/>
      <w:lang w:val="en-GB" w:eastAsia="en-US"/>
    </w:rPr>
  </w:style>
  <w:style w:type="table" w:styleId="TableGrid">
    <w:name w:val="Table Grid"/>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669C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669C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669CF"/>
    <w:rPr>
      <w:rFonts w:ascii="Times New Roman" w:hAnsi="Times New Roman"/>
      <w:lang w:val="en-GB" w:eastAsia="en-US"/>
    </w:rPr>
  </w:style>
  <w:style w:type="character" w:customStyle="1" w:styleId="CommentSubjectChar">
    <w:name w:val="Comment Subject Char"/>
    <w:basedOn w:val="CommentTextChar"/>
    <w:link w:val="CommentSubject"/>
    <w:qFormat/>
    <w:rsid w:val="00E669CF"/>
    <w:rPr>
      <w:rFonts w:ascii="Times New Roman" w:hAnsi="Times New Roman"/>
      <w:b/>
      <w:bCs/>
      <w:lang w:val="en-GB" w:eastAsia="en-US"/>
    </w:rPr>
  </w:style>
  <w:style w:type="character" w:customStyle="1" w:styleId="DocumentMapChar">
    <w:name w:val="Document Map Char"/>
    <w:basedOn w:val="DefaultParagraphFont"/>
    <w:link w:val="DocumentMap"/>
    <w:qFormat/>
    <w:rsid w:val="00E669CF"/>
    <w:rPr>
      <w:rFonts w:ascii="Tahoma" w:hAnsi="Tahoma" w:cs="Tahoma"/>
      <w:shd w:val="clear" w:color="auto" w:fill="000080"/>
      <w:lang w:val="en-GB" w:eastAsia="en-US"/>
    </w:rPr>
  </w:style>
  <w:style w:type="character" w:customStyle="1" w:styleId="UnresolvedMention1">
    <w:name w:val="Unresolved Mention1"/>
    <w:uiPriority w:val="99"/>
    <w:unhideWhenUsed/>
    <w:qFormat/>
    <w:rsid w:val="00E669CF"/>
    <w:rPr>
      <w:color w:val="808080"/>
      <w:shd w:val="clear" w:color="auto" w:fill="E6E6E6"/>
    </w:rPr>
  </w:style>
  <w:style w:type="paragraph" w:customStyle="1" w:styleId="B1">
    <w:name w:val="B1+"/>
    <w:basedOn w:val="B10"/>
    <w:link w:val="B1Car"/>
    <w:qFormat/>
    <w:rsid w:val="00E669C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669CF"/>
    <w:rPr>
      <w:rFonts w:ascii="Arial" w:hAnsi="Arial"/>
      <w:sz w:val="28"/>
      <w:lang w:val="en-GB" w:eastAsia="en-US"/>
    </w:rPr>
  </w:style>
  <w:style w:type="character" w:customStyle="1" w:styleId="NOChar">
    <w:name w:val="NO Char"/>
    <w:link w:val="NO"/>
    <w:qFormat/>
    <w:rsid w:val="00E669CF"/>
    <w:rPr>
      <w:rFonts w:ascii="Times New Roman" w:hAnsi="Times New Roman"/>
      <w:lang w:val="en-GB" w:eastAsia="en-US"/>
    </w:rPr>
  </w:style>
  <w:style w:type="character" w:customStyle="1" w:styleId="B1Char">
    <w:name w:val="B1 Char"/>
    <w:link w:val="B10"/>
    <w:qFormat/>
    <w:locked/>
    <w:rsid w:val="00E669CF"/>
    <w:rPr>
      <w:rFonts w:ascii="Times New Roman" w:hAnsi="Times New Roman"/>
      <w:lang w:val="en-GB" w:eastAsia="en-US"/>
    </w:rPr>
  </w:style>
  <w:style w:type="character" w:customStyle="1" w:styleId="B2Char">
    <w:name w:val="B2 Char"/>
    <w:link w:val="B20"/>
    <w:qFormat/>
    <w:locked/>
    <w:rsid w:val="00E669C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69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69CF"/>
    <w:rPr>
      <w:rFonts w:ascii="Arial" w:hAnsi="Arial"/>
      <w:sz w:val="22"/>
      <w:lang w:val="en-GB" w:eastAsia="en-US"/>
    </w:rPr>
  </w:style>
  <w:style w:type="character" w:customStyle="1" w:styleId="TALCar">
    <w:name w:val="TAL Car"/>
    <w:link w:val="TAL"/>
    <w:qFormat/>
    <w:rsid w:val="00E669CF"/>
    <w:rPr>
      <w:rFonts w:ascii="Arial" w:hAnsi="Arial"/>
      <w:sz w:val="18"/>
      <w:lang w:val="en-GB" w:eastAsia="en-US"/>
    </w:rPr>
  </w:style>
  <w:style w:type="character" w:styleId="SubtleReference">
    <w:name w:val="Subtle Reference"/>
    <w:uiPriority w:val="31"/>
    <w:qFormat/>
    <w:rsid w:val="00E669CF"/>
    <w:rPr>
      <w:smallCaps/>
      <w:color w:val="5A5A5A"/>
    </w:rPr>
  </w:style>
  <w:style w:type="character" w:customStyle="1" w:styleId="TFChar">
    <w:name w:val="TF Char"/>
    <w:link w:val="TF"/>
    <w:qFormat/>
    <w:rsid w:val="00E669CF"/>
    <w:rPr>
      <w:rFonts w:ascii="Arial" w:hAnsi="Arial"/>
      <w:b/>
      <w:lang w:val="en-GB" w:eastAsia="en-US"/>
    </w:rPr>
  </w:style>
  <w:style w:type="character" w:customStyle="1" w:styleId="TALChar">
    <w:name w:val="TAL Char"/>
    <w:qFormat/>
    <w:locked/>
    <w:rsid w:val="00E669C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69CF"/>
    <w:rPr>
      <w:rFonts w:ascii="Arial" w:hAnsi="Arial"/>
      <w:sz w:val="32"/>
      <w:lang w:val="en-GB" w:eastAsia="en-US"/>
    </w:rPr>
  </w:style>
  <w:style w:type="paragraph" w:customStyle="1" w:styleId="TableText">
    <w:name w:val="TableText"/>
    <w:basedOn w:val="BodyTextIndent"/>
    <w:qFormat/>
    <w:rsid w:val="00E669CF"/>
    <w:pPr>
      <w:keepNext/>
      <w:keepLines/>
      <w:snapToGrid w:val="0"/>
      <w:spacing w:after="180"/>
      <w:ind w:left="0"/>
      <w:jc w:val="center"/>
    </w:pPr>
    <w:rPr>
      <w:kern w:val="2"/>
    </w:rPr>
  </w:style>
  <w:style w:type="paragraph" w:styleId="BodyTextIndent">
    <w:name w:val="Body Text Indent"/>
    <w:basedOn w:val="Normal"/>
    <w:link w:val="BodyTextIndentChar"/>
    <w:qFormat/>
    <w:rsid w:val="00E669C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669CF"/>
    <w:rPr>
      <w:rFonts w:ascii="Times New Roman" w:eastAsia="SimSun" w:hAnsi="Times New Roman"/>
      <w:lang w:val="en-GB" w:eastAsia="en-GB"/>
    </w:rPr>
  </w:style>
  <w:style w:type="character" w:customStyle="1" w:styleId="EXChar">
    <w:name w:val="EX Char"/>
    <w:link w:val="EX"/>
    <w:qFormat/>
    <w:locked/>
    <w:rsid w:val="00E669CF"/>
    <w:rPr>
      <w:rFonts w:ascii="Times New Roman" w:hAnsi="Times New Roman"/>
      <w:lang w:val="en-GB" w:eastAsia="en-US"/>
    </w:rPr>
  </w:style>
  <w:style w:type="paragraph" w:customStyle="1" w:styleId="B2">
    <w:name w:val="B2+"/>
    <w:basedOn w:val="B20"/>
    <w:qFormat/>
    <w:rsid w:val="00E669C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669C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669C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669C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669C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669C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669C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669CF"/>
    <w:rPr>
      <w:rFonts w:ascii="Arial" w:hAnsi="Arial"/>
      <w:lang w:val="en-GB" w:eastAsia="en-US"/>
    </w:rPr>
  </w:style>
  <w:style w:type="paragraph" w:styleId="Revision">
    <w:name w:val="Revision"/>
    <w:hidden/>
    <w:uiPriority w:val="99"/>
    <w:semiHidden/>
    <w:rsid w:val="00E669CF"/>
    <w:rPr>
      <w:rFonts w:ascii="Times New Roman" w:eastAsia="SimSun" w:hAnsi="Times New Roman"/>
      <w:lang w:val="en-GB" w:eastAsia="en-US"/>
    </w:rPr>
  </w:style>
  <w:style w:type="paragraph" w:styleId="TOCHeading">
    <w:name w:val="TOC Heading"/>
    <w:basedOn w:val="Heading1"/>
    <w:next w:val="Normal"/>
    <w:uiPriority w:val="39"/>
    <w:unhideWhenUsed/>
    <w:qFormat/>
    <w:rsid w:val="00E669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669CF"/>
    <w:rPr>
      <w:rFonts w:ascii="Times New Roman" w:hAnsi="Times New Roman"/>
      <w:noProof/>
      <w:lang w:val="en-GB" w:eastAsia="en-US"/>
    </w:rPr>
  </w:style>
  <w:style w:type="numbering" w:customStyle="1" w:styleId="NoList1">
    <w:name w:val="No List1"/>
    <w:next w:val="NoList"/>
    <w:uiPriority w:val="99"/>
    <w:semiHidden/>
    <w:unhideWhenUsed/>
    <w:rsid w:val="00E669C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669CF"/>
    <w:rPr>
      <w:rFonts w:ascii="Arial" w:hAnsi="Arial"/>
      <w:sz w:val="36"/>
      <w:lang w:val="en-GB" w:eastAsia="en-US"/>
    </w:rPr>
  </w:style>
  <w:style w:type="character" w:customStyle="1" w:styleId="Heading6Char">
    <w:name w:val="Heading 6 Char"/>
    <w:aliases w:val="T1 Char,Header 6 Char"/>
    <w:link w:val="Heading6"/>
    <w:qFormat/>
    <w:rsid w:val="00E669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69C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669C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669CF"/>
    <w:rPr>
      <w:rFonts w:ascii="Times New Roman" w:eastAsia="Symbol" w:hAnsi="Times New Roman"/>
      <w:b/>
      <w:bCs/>
      <w:sz w:val="16"/>
      <w:lang w:val="en-GB" w:eastAsia="en-GB"/>
    </w:rPr>
  </w:style>
  <w:style w:type="character" w:customStyle="1" w:styleId="H6Char">
    <w:name w:val="H6 Char"/>
    <w:link w:val="H6"/>
    <w:qFormat/>
    <w:rsid w:val="00E669CF"/>
    <w:rPr>
      <w:rFonts w:ascii="Arial" w:hAnsi="Arial"/>
      <w:lang w:val="en-GB" w:eastAsia="en-US"/>
    </w:rPr>
  </w:style>
  <w:style w:type="character" w:customStyle="1" w:styleId="fontstyle01">
    <w:name w:val="fontstyle01"/>
    <w:qFormat/>
    <w:rsid w:val="00E669C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669CF"/>
  </w:style>
  <w:style w:type="numbering" w:customStyle="1" w:styleId="NoList3">
    <w:name w:val="No List3"/>
    <w:next w:val="NoList"/>
    <w:uiPriority w:val="99"/>
    <w:semiHidden/>
    <w:unhideWhenUsed/>
    <w:rsid w:val="00E669CF"/>
  </w:style>
  <w:style w:type="numbering" w:customStyle="1" w:styleId="NoList4">
    <w:name w:val="No List4"/>
    <w:next w:val="NoList"/>
    <w:uiPriority w:val="99"/>
    <w:semiHidden/>
    <w:unhideWhenUsed/>
    <w:rsid w:val="00E669CF"/>
  </w:style>
  <w:style w:type="table" w:customStyle="1" w:styleId="TableGrid1">
    <w:name w:val="Table Grid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669CF"/>
    <w:rPr>
      <w:rFonts w:ascii="Arial" w:hAnsi="Arial"/>
      <w:b/>
      <w:i/>
      <w:noProof/>
      <w:sz w:val="18"/>
      <w:lang w:val="en-GB" w:eastAsia="en-US"/>
    </w:rPr>
  </w:style>
  <w:style w:type="numbering" w:customStyle="1" w:styleId="NoList5">
    <w:name w:val="No List5"/>
    <w:next w:val="NoList"/>
    <w:uiPriority w:val="99"/>
    <w:semiHidden/>
    <w:unhideWhenUsed/>
    <w:rsid w:val="00E669CF"/>
  </w:style>
  <w:style w:type="character" w:customStyle="1" w:styleId="Heading7Char">
    <w:name w:val="Heading 7 Char"/>
    <w:link w:val="Heading7"/>
    <w:qFormat/>
    <w:rsid w:val="00E669CF"/>
    <w:rPr>
      <w:rFonts w:ascii="Arial" w:hAnsi="Arial"/>
      <w:lang w:val="en-GB" w:eastAsia="en-US"/>
    </w:rPr>
  </w:style>
  <w:style w:type="character" w:customStyle="1" w:styleId="Heading8Char">
    <w:name w:val="Heading 8 Char"/>
    <w:link w:val="Heading8"/>
    <w:qFormat/>
    <w:rsid w:val="00E669CF"/>
    <w:rPr>
      <w:rFonts w:ascii="Arial" w:hAnsi="Arial"/>
      <w:sz w:val="36"/>
      <w:lang w:val="en-GB" w:eastAsia="en-US"/>
    </w:rPr>
  </w:style>
  <w:style w:type="character" w:customStyle="1" w:styleId="Heading9Char">
    <w:name w:val="Heading 9 Char"/>
    <w:link w:val="Heading9"/>
    <w:qFormat/>
    <w:rsid w:val="00E669CF"/>
    <w:rPr>
      <w:rFonts w:ascii="Arial" w:hAnsi="Arial"/>
      <w:sz w:val="36"/>
      <w:lang w:val="en-GB" w:eastAsia="en-US"/>
    </w:rPr>
  </w:style>
  <w:style w:type="table" w:customStyle="1" w:styleId="TableGrid2">
    <w:name w:val="Table Grid2"/>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69CF"/>
  </w:style>
  <w:style w:type="numbering" w:customStyle="1" w:styleId="NoList21">
    <w:name w:val="No List21"/>
    <w:next w:val="NoList"/>
    <w:uiPriority w:val="99"/>
    <w:semiHidden/>
    <w:unhideWhenUsed/>
    <w:rsid w:val="00E669CF"/>
  </w:style>
  <w:style w:type="numbering" w:customStyle="1" w:styleId="NoList31">
    <w:name w:val="No List31"/>
    <w:next w:val="NoList"/>
    <w:uiPriority w:val="99"/>
    <w:semiHidden/>
    <w:unhideWhenUsed/>
    <w:rsid w:val="00E669CF"/>
  </w:style>
  <w:style w:type="numbering" w:customStyle="1" w:styleId="NoList41">
    <w:name w:val="No List41"/>
    <w:next w:val="NoList"/>
    <w:uiPriority w:val="99"/>
    <w:semiHidden/>
    <w:unhideWhenUsed/>
    <w:rsid w:val="00E669CF"/>
  </w:style>
  <w:style w:type="table" w:customStyle="1" w:styleId="TableGrid11">
    <w:name w:val="Table Grid1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69CF"/>
  </w:style>
  <w:style w:type="table" w:customStyle="1" w:styleId="TableGrid3">
    <w:name w:val="Table Grid3"/>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669C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669C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69CF"/>
    <w:rPr>
      <w:rFonts w:ascii="Arial" w:hAnsi="Arial"/>
      <w:sz w:val="32"/>
      <w:lang w:val="en-GB" w:eastAsia="en-US" w:bidi="ar-SA"/>
    </w:rPr>
  </w:style>
  <w:style w:type="paragraph" w:customStyle="1" w:styleId="References">
    <w:name w:val="References"/>
    <w:basedOn w:val="Normal"/>
    <w:uiPriority w:val="99"/>
    <w:qFormat/>
    <w:rsid w:val="00E669C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669C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669C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669CF"/>
    <w:rPr>
      <w:rFonts w:eastAsia="MS Mincho"/>
      <w:lang w:val="en-GB" w:eastAsia="en-US"/>
    </w:rPr>
  </w:style>
  <w:style w:type="character" w:customStyle="1" w:styleId="font4">
    <w:name w:val="font4"/>
    <w:qFormat/>
    <w:rsid w:val="00E669CF"/>
  </w:style>
  <w:style w:type="character" w:customStyle="1" w:styleId="UnresolvedMention2">
    <w:name w:val="Unresolved Mention2"/>
    <w:uiPriority w:val="99"/>
    <w:unhideWhenUsed/>
    <w:qFormat/>
    <w:rsid w:val="00E669C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69CF"/>
    <w:rPr>
      <w:rFonts w:ascii="Arial" w:hAnsi="Arial"/>
      <w:sz w:val="36"/>
      <w:lang w:val="en-GB" w:eastAsia="en-US"/>
    </w:rPr>
  </w:style>
  <w:style w:type="paragraph" w:styleId="IndexHeading">
    <w:name w:val="index heading"/>
    <w:basedOn w:val="Normal"/>
    <w:next w:val="Normal"/>
    <w:qFormat/>
    <w:rsid w:val="00E669C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669C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669C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69CF"/>
    <w:rPr>
      <w:rFonts w:ascii="Times New Roman" w:eastAsia="Malgun Gothic" w:hAnsi="Times New Roman"/>
      <w:lang w:val="en-GB" w:eastAsia="ja-JP"/>
    </w:rPr>
  </w:style>
  <w:style w:type="paragraph" w:styleId="BodyText2">
    <w:name w:val="Body Text 2"/>
    <w:basedOn w:val="Normal"/>
    <w:link w:val="BodyText2Char"/>
    <w:uiPriority w:val="99"/>
    <w:qFormat/>
    <w:rsid w:val="00E669C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669CF"/>
    <w:rPr>
      <w:rFonts w:ascii="Times New Roman" w:eastAsia="Malgun Gothic" w:hAnsi="Times New Roman"/>
      <w:i/>
      <w:lang w:val="en-GB" w:eastAsia="x-none"/>
    </w:rPr>
  </w:style>
  <w:style w:type="paragraph" w:styleId="BodyText3">
    <w:name w:val="Body Text 3"/>
    <w:basedOn w:val="Normal"/>
    <w:link w:val="BodyText3Char"/>
    <w:uiPriority w:val="99"/>
    <w:qFormat/>
    <w:rsid w:val="00E669C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669CF"/>
    <w:rPr>
      <w:rFonts w:ascii="Times New Roman" w:eastAsia="Osaka" w:hAnsi="Times New Roman"/>
      <w:color w:val="000000"/>
      <w:lang w:val="en-GB" w:eastAsia="x-none"/>
    </w:rPr>
  </w:style>
  <w:style w:type="character" w:styleId="PageNumber">
    <w:name w:val="page number"/>
    <w:qFormat/>
    <w:rsid w:val="00E669CF"/>
  </w:style>
  <w:style w:type="paragraph" w:customStyle="1" w:styleId="CharCharCharCharChar">
    <w:name w:val="Char Char Char Char Char"/>
    <w:uiPriority w:val="99"/>
    <w:semiHidden/>
    <w:qFormat/>
    <w:rsid w:val="00E669C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669CF"/>
  </w:style>
  <w:style w:type="paragraph" w:customStyle="1" w:styleId="CharCharChar">
    <w:name w:val="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669CF"/>
    <w:rPr>
      <w:lang w:val="en-GB" w:eastAsia="ja-JP" w:bidi="ar-SA"/>
    </w:rPr>
  </w:style>
  <w:style w:type="paragraph" w:customStyle="1" w:styleId="1Char">
    <w:name w:val="(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669CF"/>
    <w:rPr>
      <w:rFonts w:eastAsia="MS Mincho"/>
      <w:lang w:val="en-GB" w:eastAsia="en-US" w:bidi="ar-SA"/>
    </w:rPr>
  </w:style>
  <w:style w:type="paragraph" w:customStyle="1" w:styleId="1CharChar">
    <w:name w:val="(文字) (文字)1 Char (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669C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669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69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69CF"/>
    <w:rPr>
      <w:rFonts w:ascii="Arial" w:hAnsi="Arial"/>
      <w:sz w:val="32"/>
      <w:lang w:val="en-GB" w:eastAsia="ja-JP" w:bidi="ar-SA"/>
    </w:rPr>
  </w:style>
  <w:style w:type="character" w:customStyle="1" w:styleId="CharChar4">
    <w:name w:val="Char Char4"/>
    <w:qFormat/>
    <w:rsid w:val="00E669CF"/>
    <w:rPr>
      <w:rFonts w:ascii="Courier New" w:hAnsi="Courier New"/>
      <w:lang w:val="nb-NO" w:eastAsia="ja-JP" w:bidi="ar-SA"/>
    </w:rPr>
  </w:style>
  <w:style w:type="character" w:customStyle="1" w:styleId="AndreaLeonardi">
    <w:name w:val="Andrea Leonardi"/>
    <w:semiHidden/>
    <w:qFormat/>
    <w:rsid w:val="00E669CF"/>
    <w:rPr>
      <w:rFonts w:ascii="Arial" w:hAnsi="Arial" w:cs="Arial"/>
      <w:color w:val="auto"/>
      <w:sz w:val="20"/>
      <w:szCs w:val="20"/>
    </w:rPr>
  </w:style>
  <w:style w:type="character" w:customStyle="1" w:styleId="NOCharChar">
    <w:name w:val="NO Char Char"/>
    <w:qFormat/>
    <w:rsid w:val="00E669CF"/>
    <w:rPr>
      <w:lang w:val="en-GB" w:eastAsia="en-US" w:bidi="ar-SA"/>
    </w:rPr>
  </w:style>
  <w:style w:type="character" w:customStyle="1" w:styleId="NOZchn">
    <w:name w:val="NO Zchn"/>
    <w:qFormat/>
    <w:rsid w:val="00E669CF"/>
    <w:rPr>
      <w:lang w:val="en-GB" w:eastAsia="en-US" w:bidi="ar-SA"/>
    </w:rPr>
  </w:style>
  <w:style w:type="character" w:customStyle="1" w:styleId="TACCar">
    <w:name w:val="TAC Car"/>
    <w:qFormat/>
    <w:rsid w:val="00E669CF"/>
    <w:rPr>
      <w:rFonts w:ascii="Arial" w:hAnsi="Arial"/>
      <w:sz w:val="18"/>
      <w:lang w:val="en-GB" w:eastAsia="ja-JP" w:bidi="ar-SA"/>
    </w:rPr>
  </w:style>
  <w:style w:type="character" w:customStyle="1" w:styleId="TAL0">
    <w:name w:val="TAL (文字)"/>
    <w:qFormat/>
    <w:rsid w:val="00E669CF"/>
    <w:rPr>
      <w:rFonts w:ascii="Arial" w:hAnsi="Arial"/>
      <w:sz w:val="18"/>
      <w:lang w:val="en-GB" w:eastAsia="ja-JP" w:bidi="ar-SA"/>
    </w:rPr>
  </w:style>
  <w:style w:type="paragraph" w:customStyle="1" w:styleId="CharCharCharCharCharChar">
    <w:name w:val="Char Char Char Char Char Char"/>
    <w:uiPriority w:val="99"/>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669CF"/>
  </w:style>
  <w:style w:type="paragraph" w:customStyle="1" w:styleId="CarCar">
    <w:name w:val="Car C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69CF"/>
    <w:rPr>
      <w:rFonts w:ascii="Arial" w:hAnsi="Arial"/>
      <w:sz w:val="32"/>
      <w:lang w:val="en-GB" w:eastAsia="en-US" w:bidi="ar-SA"/>
    </w:rPr>
  </w:style>
  <w:style w:type="paragraph" w:customStyle="1" w:styleId="ZchnZchn1">
    <w:name w:val="Zchn Zchn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69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69CF"/>
    <w:rPr>
      <w:rFonts w:ascii="Arial" w:hAnsi="Arial"/>
      <w:sz w:val="32"/>
      <w:lang w:val="en-GB" w:eastAsia="en-US" w:bidi="ar-SA"/>
    </w:rPr>
  </w:style>
  <w:style w:type="paragraph" w:customStyle="1" w:styleId="2">
    <w:name w:val="(文字) (文字)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69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69C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669C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669CF"/>
  </w:style>
  <w:style w:type="paragraph" w:customStyle="1" w:styleId="11">
    <w:name w:val="(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669C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669CF"/>
    <w:rPr>
      <w:rFonts w:ascii="Times New Roman" w:eastAsia="MS Mincho" w:hAnsi="Times New Roman"/>
      <w:lang w:val="en-GB" w:eastAsia="en-GB"/>
    </w:rPr>
  </w:style>
  <w:style w:type="paragraph" w:styleId="NormalIndent">
    <w:name w:val="Normal Indent"/>
    <w:basedOn w:val="Normal"/>
    <w:link w:val="NormalIndentChar"/>
    <w:qFormat/>
    <w:rsid w:val="00E669CF"/>
    <w:pPr>
      <w:spacing w:after="0"/>
      <w:ind w:left="851"/>
    </w:pPr>
    <w:rPr>
      <w:rFonts w:eastAsia="MS Mincho"/>
      <w:lang w:val="it-IT" w:eastAsia="en-GB"/>
    </w:rPr>
  </w:style>
  <w:style w:type="paragraph" w:styleId="ListNumber5">
    <w:name w:val="List Number 5"/>
    <w:basedOn w:val="Normal"/>
    <w:uiPriority w:val="99"/>
    <w:qFormat/>
    <w:rsid w:val="00E669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69C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669C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669CF"/>
    <w:rPr>
      <w:b/>
      <w:bCs/>
    </w:rPr>
  </w:style>
  <w:style w:type="character" w:customStyle="1" w:styleId="CharChar7">
    <w:name w:val="Char Char7"/>
    <w:semiHidden/>
    <w:qFormat/>
    <w:rsid w:val="00E669CF"/>
    <w:rPr>
      <w:rFonts w:ascii="Tahoma" w:hAnsi="Tahoma" w:cs="Tahoma"/>
      <w:shd w:val="clear" w:color="auto" w:fill="000080"/>
      <w:lang w:val="en-GB" w:eastAsia="en-US"/>
    </w:rPr>
  </w:style>
  <w:style w:type="character" w:customStyle="1" w:styleId="ZchnZchn5">
    <w:name w:val="Zchn Zchn5"/>
    <w:qFormat/>
    <w:rsid w:val="00E669CF"/>
    <w:rPr>
      <w:rFonts w:ascii="Courier New" w:eastAsia="Batang" w:hAnsi="Courier New"/>
      <w:lang w:val="nb-NO" w:eastAsia="en-US" w:bidi="ar-SA"/>
    </w:rPr>
  </w:style>
  <w:style w:type="character" w:customStyle="1" w:styleId="CharChar10">
    <w:name w:val="Char Char10"/>
    <w:semiHidden/>
    <w:qFormat/>
    <w:rsid w:val="00E669CF"/>
    <w:rPr>
      <w:rFonts w:ascii="Times New Roman" w:hAnsi="Times New Roman"/>
      <w:lang w:val="en-GB" w:eastAsia="en-US"/>
    </w:rPr>
  </w:style>
  <w:style w:type="character" w:customStyle="1" w:styleId="CharChar9">
    <w:name w:val="Char Char9"/>
    <w:semiHidden/>
    <w:qFormat/>
    <w:rsid w:val="00E669CF"/>
    <w:rPr>
      <w:rFonts w:ascii="Tahoma" w:hAnsi="Tahoma" w:cs="Tahoma"/>
      <w:sz w:val="16"/>
      <w:szCs w:val="16"/>
      <w:lang w:val="en-GB" w:eastAsia="en-US"/>
    </w:rPr>
  </w:style>
  <w:style w:type="character" w:customStyle="1" w:styleId="CharChar8">
    <w:name w:val="Char Char8"/>
    <w:semiHidden/>
    <w:qFormat/>
    <w:rsid w:val="00E669CF"/>
    <w:rPr>
      <w:rFonts w:ascii="Times New Roman" w:hAnsi="Times New Roman"/>
      <w:b/>
      <w:bCs/>
      <w:lang w:val="en-GB" w:eastAsia="en-US"/>
    </w:rPr>
  </w:style>
  <w:style w:type="paragraph" w:customStyle="1" w:styleId="a2">
    <w:name w:val="修订"/>
    <w:hidden/>
    <w:semiHidden/>
    <w:qFormat/>
    <w:rsid w:val="00E669CF"/>
    <w:rPr>
      <w:rFonts w:ascii="Times New Roman" w:eastAsia="Batang" w:hAnsi="Times New Roman"/>
      <w:lang w:val="en-GB" w:eastAsia="en-US"/>
    </w:rPr>
  </w:style>
  <w:style w:type="paragraph" w:styleId="EndnoteText">
    <w:name w:val="endnote text"/>
    <w:basedOn w:val="Normal"/>
    <w:link w:val="EndnoteTextChar"/>
    <w:uiPriority w:val="99"/>
    <w:qFormat/>
    <w:rsid w:val="00E669CF"/>
    <w:pPr>
      <w:snapToGrid w:val="0"/>
    </w:pPr>
    <w:rPr>
      <w:rFonts w:eastAsia="SimSun"/>
      <w:lang w:eastAsia="x-none"/>
    </w:rPr>
  </w:style>
  <w:style w:type="character" w:customStyle="1" w:styleId="EndnoteTextChar">
    <w:name w:val="Endnote Text Char"/>
    <w:basedOn w:val="DefaultParagraphFont"/>
    <w:link w:val="EndnoteText"/>
    <w:uiPriority w:val="99"/>
    <w:qFormat/>
    <w:rsid w:val="00E669CF"/>
    <w:rPr>
      <w:rFonts w:ascii="Times New Roman" w:eastAsia="SimSun" w:hAnsi="Times New Roman"/>
      <w:lang w:val="en-GB" w:eastAsia="x-none"/>
    </w:rPr>
  </w:style>
  <w:style w:type="character" w:styleId="EndnoteReference">
    <w:name w:val="endnote reference"/>
    <w:qFormat/>
    <w:rsid w:val="00E669CF"/>
    <w:rPr>
      <w:vertAlign w:val="superscript"/>
    </w:rPr>
  </w:style>
  <w:style w:type="character" w:customStyle="1" w:styleId="btChar3">
    <w:name w:val="bt Char3"/>
    <w:aliases w:val="bt Car Char Char3"/>
    <w:qFormat/>
    <w:rsid w:val="00E669CF"/>
    <w:rPr>
      <w:lang w:val="en-GB" w:eastAsia="ja-JP" w:bidi="ar-SA"/>
    </w:rPr>
  </w:style>
  <w:style w:type="paragraph" w:styleId="Title">
    <w:name w:val="Title"/>
    <w:basedOn w:val="Normal"/>
    <w:next w:val="Normal"/>
    <w:link w:val="TitleChar"/>
    <w:uiPriority w:val="99"/>
    <w:qFormat/>
    <w:rsid w:val="00E669C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669C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669CF"/>
    <w:rPr>
      <w:rFonts w:ascii="Arial" w:hAnsi="Arial"/>
      <w:sz w:val="22"/>
      <w:lang w:val="en-GB" w:eastAsia="ja-JP" w:bidi="ar-SA"/>
    </w:rPr>
  </w:style>
  <w:style w:type="paragraph" w:styleId="Date">
    <w:name w:val="Date"/>
    <w:basedOn w:val="Normal"/>
    <w:next w:val="Normal"/>
    <w:link w:val="DateChar"/>
    <w:uiPriority w:val="99"/>
    <w:qFormat/>
    <w:rsid w:val="00E669C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669C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69CF"/>
    <w:rPr>
      <w:rFonts w:ascii="Arial" w:hAnsi="Arial"/>
      <w:sz w:val="24"/>
      <w:lang w:val="en-GB"/>
    </w:rPr>
  </w:style>
  <w:style w:type="paragraph" w:customStyle="1" w:styleId="AutoCorrect">
    <w:name w:val="AutoCorrect"/>
    <w:uiPriority w:val="99"/>
    <w:qFormat/>
    <w:rsid w:val="00E669CF"/>
    <w:rPr>
      <w:rFonts w:ascii="Times New Roman" w:eastAsia="Malgun Gothic" w:hAnsi="Times New Roman"/>
      <w:sz w:val="24"/>
      <w:szCs w:val="24"/>
      <w:lang w:val="en-GB" w:eastAsia="ko-KR"/>
    </w:rPr>
  </w:style>
  <w:style w:type="paragraph" w:customStyle="1" w:styleId="-PAGE-">
    <w:name w:val="- PAGE -"/>
    <w:uiPriority w:val="99"/>
    <w:qFormat/>
    <w:rsid w:val="00E669CF"/>
    <w:rPr>
      <w:rFonts w:ascii="Times New Roman" w:eastAsia="Malgun Gothic" w:hAnsi="Times New Roman"/>
      <w:sz w:val="24"/>
      <w:szCs w:val="24"/>
      <w:lang w:val="en-GB" w:eastAsia="ko-KR"/>
    </w:rPr>
  </w:style>
  <w:style w:type="paragraph" w:customStyle="1" w:styleId="PageXofY">
    <w:name w:val="Page X of Y"/>
    <w:uiPriority w:val="99"/>
    <w:qFormat/>
    <w:rsid w:val="00E669CF"/>
    <w:rPr>
      <w:rFonts w:ascii="Times New Roman" w:eastAsia="Malgun Gothic" w:hAnsi="Times New Roman"/>
      <w:sz w:val="24"/>
      <w:szCs w:val="24"/>
      <w:lang w:val="en-GB" w:eastAsia="ko-KR"/>
    </w:rPr>
  </w:style>
  <w:style w:type="paragraph" w:customStyle="1" w:styleId="Createdby">
    <w:name w:val="Created by"/>
    <w:uiPriority w:val="99"/>
    <w:qFormat/>
    <w:rsid w:val="00E669CF"/>
    <w:rPr>
      <w:rFonts w:ascii="Times New Roman" w:eastAsia="Malgun Gothic" w:hAnsi="Times New Roman"/>
      <w:sz w:val="24"/>
      <w:szCs w:val="24"/>
      <w:lang w:val="en-GB" w:eastAsia="ko-KR"/>
    </w:rPr>
  </w:style>
  <w:style w:type="paragraph" w:customStyle="1" w:styleId="Createdon">
    <w:name w:val="Created on"/>
    <w:uiPriority w:val="99"/>
    <w:qFormat/>
    <w:rsid w:val="00E669CF"/>
    <w:rPr>
      <w:rFonts w:ascii="Times New Roman" w:eastAsia="Malgun Gothic" w:hAnsi="Times New Roman"/>
      <w:sz w:val="24"/>
      <w:szCs w:val="24"/>
      <w:lang w:val="en-GB" w:eastAsia="ko-KR"/>
    </w:rPr>
  </w:style>
  <w:style w:type="paragraph" w:customStyle="1" w:styleId="Lastprinted">
    <w:name w:val="Last printed"/>
    <w:uiPriority w:val="99"/>
    <w:qFormat/>
    <w:rsid w:val="00E669CF"/>
    <w:rPr>
      <w:rFonts w:ascii="Times New Roman" w:eastAsia="Malgun Gothic" w:hAnsi="Times New Roman"/>
      <w:sz w:val="24"/>
      <w:szCs w:val="24"/>
      <w:lang w:val="en-GB" w:eastAsia="ko-KR"/>
    </w:rPr>
  </w:style>
  <w:style w:type="paragraph" w:customStyle="1" w:styleId="Lastsavedby">
    <w:name w:val="Last saved by"/>
    <w:uiPriority w:val="99"/>
    <w:qFormat/>
    <w:rsid w:val="00E669CF"/>
    <w:rPr>
      <w:rFonts w:ascii="Times New Roman" w:eastAsia="Malgun Gothic" w:hAnsi="Times New Roman"/>
      <w:sz w:val="24"/>
      <w:szCs w:val="24"/>
      <w:lang w:val="en-GB" w:eastAsia="ko-KR"/>
    </w:rPr>
  </w:style>
  <w:style w:type="paragraph" w:customStyle="1" w:styleId="Filename">
    <w:name w:val="Filename"/>
    <w:uiPriority w:val="99"/>
    <w:qFormat/>
    <w:rsid w:val="00E669CF"/>
    <w:rPr>
      <w:rFonts w:ascii="Times New Roman" w:eastAsia="Malgun Gothic" w:hAnsi="Times New Roman"/>
      <w:sz w:val="24"/>
      <w:szCs w:val="24"/>
      <w:lang w:val="en-GB" w:eastAsia="ko-KR"/>
    </w:rPr>
  </w:style>
  <w:style w:type="paragraph" w:customStyle="1" w:styleId="Filenameandpath">
    <w:name w:val="Filename and path"/>
    <w:uiPriority w:val="99"/>
    <w:qFormat/>
    <w:rsid w:val="00E669CF"/>
    <w:rPr>
      <w:rFonts w:ascii="Times New Roman" w:eastAsia="Malgun Gothic" w:hAnsi="Times New Roman"/>
      <w:sz w:val="24"/>
      <w:szCs w:val="24"/>
      <w:lang w:val="en-GB" w:eastAsia="ko-KR"/>
    </w:rPr>
  </w:style>
  <w:style w:type="paragraph" w:customStyle="1" w:styleId="AuthorPageDate">
    <w:name w:val="Author  Page #  Date"/>
    <w:uiPriority w:val="99"/>
    <w:qFormat/>
    <w:rsid w:val="00E669C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69CF"/>
    <w:rPr>
      <w:rFonts w:ascii="Times New Roman" w:eastAsia="Malgun Gothic" w:hAnsi="Times New Roman"/>
      <w:sz w:val="24"/>
      <w:szCs w:val="24"/>
      <w:lang w:val="en-GB" w:eastAsia="ko-KR"/>
    </w:rPr>
  </w:style>
  <w:style w:type="paragraph" w:customStyle="1" w:styleId="INDENT1">
    <w:name w:val="INDENT1"/>
    <w:basedOn w:val="Normal"/>
    <w:qFormat/>
    <w:rsid w:val="00E669C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669C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669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669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669C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669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669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669C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669CF"/>
    <w:pPr>
      <w:tabs>
        <w:tab w:val="center" w:pos="4820"/>
        <w:tab w:val="right" w:pos="9640"/>
      </w:tabs>
    </w:pPr>
    <w:rPr>
      <w:lang w:eastAsia="ja-JP"/>
    </w:rPr>
  </w:style>
  <w:style w:type="paragraph" w:customStyle="1" w:styleId="Data">
    <w:name w:val="Data"/>
    <w:basedOn w:val="Normal"/>
    <w:uiPriority w:val="99"/>
    <w:qFormat/>
    <w:rsid w:val="00E669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669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669CF"/>
    <w:pPr>
      <w:overflowPunct w:val="0"/>
      <w:autoSpaceDE w:val="0"/>
      <w:autoSpaceDN w:val="0"/>
      <w:adjustRightInd w:val="0"/>
      <w:textAlignment w:val="baseline"/>
    </w:pPr>
    <w:rPr>
      <w:lang w:eastAsia="ja-JP"/>
    </w:rPr>
  </w:style>
  <w:style w:type="paragraph" w:customStyle="1" w:styleId="TaOC">
    <w:name w:val="TaOC"/>
    <w:basedOn w:val="TAC"/>
    <w:uiPriority w:val="99"/>
    <w:qFormat/>
    <w:rsid w:val="00E669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669C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669C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69CF"/>
    <w:rPr>
      <w:rFonts w:ascii="Arial" w:hAnsi="Arial"/>
      <w:sz w:val="28"/>
      <w:lang w:val="en-GB" w:eastAsia="en-US" w:bidi="ar-SA"/>
    </w:rPr>
  </w:style>
  <w:style w:type="character" w:customStyle="1" w:styleId="T1Char3">
    <w:name w:val="T1 Char3"/>
    <w:aliases w:val="Header 6 Char Char3"/>
    <w:qFormat/>
    <w:rsid w:val="00E669CF"/>
    <w:rPr>
      <w:rFonts w:ascii="Arial" w:hAnsi="Arial"/>
      <w:lang w:val="en-GB" w:eastAsia="en-US" w:bidi="ar-SA"/>
    </w:rPr>
  </w:style>
  <w:style w:type="table" w:customStyle="1" w:styleId="Tabellengitternetz1">
    <w:name w:val="Tabellengitternetz1"/>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69C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669C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69CF"/>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669C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69C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669C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669CF"/>
    <w:rPr>
      <w:rFonts w:ascii="Tahoma" w:eastAsia="MS Mincho" w:hAnsi="Tahoma" w:cs="Tahoma"/>
      <w:sz w:val="16"/>
      <w:szCs w:val="16"/>
      <w:lang w:eastAsia="ko-KR"/>
    </w:rPr>
  </w:style>
  <w:style w:type="paragraph" w:customStyle="1" w:styleId="ZchnZchn">
    <w:name w:val="Zchn Zchn"/>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669CF"/>
    <w:rPr>
      <w:rFonts w:ascii="Tahoma" w:eastAsia="MS Mincho" w:hAnsi="Tahoma" w:cs="Tahoma"/>
      <w:sz w:val="16"/>
      <w:szCs w:val="16"/>
      <w:lang w:eastAsia="ko-KR"/>
    </w:rPr>
  </w:style>
  <w:style w:type="paragraph" w:customStyle="1" w:styleId="Note">
    <w:name w:val="Note"/>
    <w:basedOn w:val="B10"/>
    <w:uiPriority w:val="99"/>
    <w:qFormat/>
    <w:rsid w:val="00E669C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669C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669C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669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669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69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69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69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69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669C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669CF"/>
    <w:pPr>
      <w:tabs>
        <w:tab w:val="left" w:pos="360"/>
      </w:tabs>
      <w:ind w:left="360" w:hanging="360"/>
    </w:pPr>
  </w:style>
  <w:style w:type="paragraph" w:customStyle="1" w:styleId="Para1">
    <w:name w:val="Para1"/>
    <w:basedOn w:val="Normal"/>
    <w:uiPriority w:val="99"/>
    <w:qFormat/>
    <w:rsid w:val="00E669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69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69C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669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669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69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69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69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669CF"/>
    <w:pPr>
      <w:spacing w:before="120"/>
      <w:outlineLvl w:val="2"/>
    </w:pPr>
    <w:rPr>
      <w:sz w:val="28"/>
    </w:rPr>
  </w:style>
  <w:style w:type="paragraph" w:customStyle="1" w:styleId="Heading2Head2A2">
    <w:name w:val="Heading 2.Head2A.2"/>
    <w:basedOn w:val="Heading1"/>
    <w:next w:val="Normal"/>
    <w:uiPriority w:val="99"/>
    <w:qFormat/>
    <w:rsid w:val="00E669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669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69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69CF"/>
    <w:pPr>
      <w:spacing w:before="120"/>
      <w:outlineLvl w:val="2"/>
    </w:pPr>
    <w:rPr>
      <w:rFonts w:eastAsia="MS Mincho"/>
      <w:sz w:val="28"/>
      <w:lang w:eastAsia="de-DE"/>
    </w:rPr>
  </w:style>
  <w:style w:type="paragraph" w:customStyle="1" w:styleId="Reference">
    <w:name w:val="Reference"/>
    <w:basedOn w:val="Normal"/>
    <w:uiPriority w:val="99"/>
    <w:qFormat/>
    <w:rsid w:val="00E669CF"/>
    <w:pPr>
      <w:spacing w:after="0"/>
      <w:ind w:left="567" w:hanging="283"/>
    </w:pPr>
    <w:rPr>
      <w:rFonts w:eastAsia="MS Mincho"/>
      <w:lang w:eastAsia="en-GB"/>
    </w:rPr>
  </w:style>
  <w:style w:type="paragraph" w:customStyle="1" w:styleId="Bullets">
    <w:name w:val="Bullets"/>
    <w:basedOn w:val="BodyText"/>
    <w:uiPriority w:val="99"/>
    <w:qFormat/>
    <w:rsid w:val="00E669C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E669CF"/>
    <w:pPr>
      <w:spacing w:after="220"/>
      <w:ind w:left="1298"/>
    </w:pPr>
    <w:rPr>
      <w:rFonts w:ascii="Arial" w:eastAsia="SimSun" w:hAnsi="Arial"/>
      <w:lang w:val="en-US" w:eastAsia="en-GB"/>
    </w:rPr>
  </w:style>
  <w:style w:type="numbering" w:customStyle="1" w:styleId="13">
    <w:name w:val="无列表1"/>
    <w:next w:val="NoList"/>
    <w:semiHidden/>
    <w:rsid w:val="00E669CF"/>
  </w:style>
  <w:style w:type="paragraph" w:customStyle="1" w:styleId="1030302">
    <w:name w:val="样式 样式 标题 1 + 两端对齐 段前: 0.3 行 段后: 0.3 行 行距: 单倍行距 + 段前: 0.2 行 段后: ..."/>
    <w:basedOn w:val="Normal"/>
    <w:autoRedefine/>
    <w:uiPriority w:val="99"/>
    <w:qFormat/>
    <w:rsid w:val="00E669C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669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669CF"/>
    <w:rPr>
      <w:rFonts w:eastAsia="Malgun Gothic"/>
      <w:kern w:val="2"/>
    </w:rPr>
  </w:style>
  <w:style w:type="character" w:customStyle="1" w:styleId="StyleTACChar">
    <w:name w:val="Style TAC + Char"/>
    <w:link w:val="StyleTAC"/>
    <w:qFormat/>
    <w:rsid w:val="00E669CF"/>
    <w:rPr>
      <w:rFonts w:ascii="Arial" w:eastAsia="Malgun Gothic" w:hAnsi="Arial"/>
      <w:kern w:val="2"/>
      <w:sz w:val="18"/>
      <w:lang w:val="en-GB" w:eastAsia="en-US"/>
    </w:rPr>
  </w:style>
  <w:style w:type="character" w:customStyle="1" w:styleId="CharChar29">
    <w:name w:val="Char Char29"/>
    <w:qFormat/>
    <w:rsid w:val="00E669CF"/>
    <w:rPr>
      <w:rFonts w:ascii="Arial" w:hAnsi="Arial"/>
      <w:sz w:val="36"/>
      <w:lang w:val="en-GB" w:eastAsia="en-US" w:bidi="ar-SA"/>
    </w:rPr>
  </w:style>
  <w:style w:type="character" w:customStyle="1" w:styleId="CharChar28">
    <w:name w:val="Char Char28"/>
    <w:qFormat/>
    <w:rsid w:val="00E669CF"/>
    <w:rPr>
      <w:rFonts w:ascii="Arial" w:hAnsi="Arial"/>
      <w:sz w:val="32"/>
      <w:lang w:val="en-GB"/>
    </w:rPr>
  </w:style>
  <w:style w:type="character" w:customStyle="1" w:styleId="msoins00">
    <w:name w:val="msoins0"/>
    <w:qFormat/>
    <w:rsid w:val="00E669C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69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669CF"/>
    <w:rPr>
      <w:rFonts w:ascii="Arial" w:hAnsi="Arial"/>
      <w:sz w:val="22"/>
      <w:lang w:val="en-GB" w:eastAsia="en-GB" w:bidi="ar-SA"/>
    </w:rPr>
  </w:style>
  <w:style w:type="character" w:customStyle="1" w:styleId="B1Zchn">
    <w:name w:val="B1 Zchn"/>
    <w:qFormat/>
    <w:rsid w:val="00E669CF"/>
    <w:rPr>
      <w:rFonts w:ascii="Times New Roman" w:hAnsi="Times New Roman"/>
      <w:lang w:val="en-GB"/>
    </w:rPr>
  </w:style>
  <w:style w:type="character" w:customStyle="1" w:styleId="GuidanceChar">
    <w:name w:val="Guidance Char"/>
    <w:link w:val="Guidance"/>
    <w:qFormat/>
    <w:rsid w:val="00E669CF"/>
    <w:rPr>
      <w:rFonts w:ascii="Times New Roman" w:hAnsi="Times New Roman"/>
      <w:i/>
      <w:color w:val="0000FF"/>
      <w:lang w:val="en-GB" w:eastAsia="en-US"/>
    </w:rPr>
  </w:style>
  <w:style w:type="paragraph" w:customStyle="1" w:styleId="msonormal0">
    <w:name w:val="msonormal"/>
    <w:basedOn w:val="Normal"/>
    <w:uiPriority w:val="99"/>
    <w:qFormat/>
    <w:rsid w:val="00E669C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69CF"/>
    <w:rPr>
      <w:rFonts w:ascii="Times New Roman" w:hAnsi="Times New Roman"/>
      <w:lang w:val="en-GB" w:eastAsia="ko-KR"/>
    </w:rPr>
  </w:style>
  <w:style w:type="paragraph" w:customStyle="1" w:styleId="a4">
    <w:name w:val="样式 页眉"/>
    <w:basedOn w:val="Header"/>
    <w:link w:val="Char"/>
    <w:qFormat/>
    <w:rsid w:val="00E669C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E669CF"/>
    <w:rPr>
      <w:rFonts w:ascii="Times New Roman" w:eastAsia="MS Mincho" w:hAnsi="Times New Roman"/>
      <w:lang w:val="en-GB" w:eastAsia="en-GB"/>
    </w:rPr>
  </w:style>
  <w:style w:type="character" w:customStyle="1" w:styleId="Char">
    <w:name w:val="样式 页眉 Char"/>
    <w:link w:val="a4"/>
    <w:qFormat/>
    <w:rsid w:val="00E669CF"/>
    <w:rPr>
      <w:rFonts w:ascii="Arial" w:eastAsia="Arial" w:hAnsi="Arial"/>
      <w:b/>
      <w:bCs/>
      <w:noProof/>
      <w:sz w:val="22"/>
      <w:lang w:val="en-GB" w:eastAsia="en-US"/>
    </w:rPr>
  </w:style>
  <w:style w:type="character" w:customStyle="1" w:styleId="B1Char1">
    <w:name w:val="B1 Char1"/>
    <w:qFormat/>
    <w:rsid w:val="00E669CF"/>
    <w:rPr>
      <w:lang w:val="en-GB"/>
    </w:rPr>
  </w:style>
  <w:style w:type="paragraph" w:customStyle="1" w:styleId="14">
    <w:name w:val="修订1"/>
    <w:hidden/>
    <w:semiHidden/>
    <w:qFormat/>
    <w:rsid w:val="00E669CF"/>
    <w:rPr>
      <w:rFonts w:ascii="Times New Roman" w:eastAsia="Batang" w:hAnsi="Times New Roman"/>
      <w:lang w:val="en-GB" w:eastAsia="en-US"/>
    </w:rPr>
  </w:style>
  <w:style w:type="paragraph" w:customStyle="1" w:styleId="31">
    <w:name w:val="吹き出し3"/>
    <w:basedOn w:val="Normal"/>
    <w:uiPriority w:val="99"/>
    <w:semiHidden/>
    <w:qFormat/>
    <w:rsid w:val="00E669CF"/>
    <w:rPr>
      <w:rFonts w:ascii="Tahoma" w:eastAsia="MS Mincho" w:hAnsi="Tahoma" w:cs="Tahoma"/>
      <w:sz w:val="16"/>
      <w:szCs w:val="16"/>
    </w:rPr>
  </w:style>
  <w:style w:type="paragraph" w:customStyle="1" w:styleId="5">
    <w:name w:val="吹き出し5"/>
    <w:basedOn w:val="Normal"/>
    <w:uiPriority w:val="99"/>
    <w:semiHidden/>
    <w:qFormat/>
    <w:rsid w:val="00E669CF"/>
    <w:rPr>
      <w:rFonts w:ascii="Tahoma" w:eastAsia="MS Mincho" w:hAnsi="Tahoma" w:cs="Tahoma"/>
      <w:sz w:val="16"/>
      <w:szCs w:val="16"/>
    </w:rPr>
  </w:style>
  <w:style w:type="character" w:customStyle="1" w:styleId="B3Char">
    <w:name w:val="B3 Char"/>
    <w:link w:val="B30"/>
    <w:qFormat/>
    <w:rsid w:val="00E669CF"/>
    <w:rPr>
      <w:rFonts w:ascii="Times New Roman" w:hAnsi="Times New Roman"/>
      <w:lang w:val="en-GB" w:eastAsia="en-US"/>
    </w:rPr>
  </w:style>
  <w:style w:type="paragraph" w:customStyle="1" w:styleId="CharChar24">
    <w:name w:val="Char Char24"/>
    <w:basedOn w:val="Normal"/>
    <w:uiPriority w:val="99"/>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69C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669C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669C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669CF"/>
    <w:rPr>
      <w:rFonts w:ascii="Times New Roman" w:eastAsia="Yu Mincho" w:hAnsi="Times New Roman"/>
      <w:lang w:val="en-GB" w:eastAsia="en-US"/>
    </w:rPr>
  </w:style>
  <w:style w:type="paragraph" w:customStyle="1" w:styleId="MotorolaResponse1">
    <w:name w:val="Motorola Response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669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669C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669C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669CF"/>
    <w:rPr>
      <w:rFonts w:ascii="Arial" w:eastAsia="Arial" w:hAnsi="Arial"/>
      <w:sz w:val="28"/>
      <w:lang w:val="en-GB" w:eastAsia="en-US"/>
    </w:rPr>
  </w:style>
  <w:style w:type="paragraph" w:customStyle="1" w:styleId="a">
    <w:name w:val="表格题注"/>
    <w:next w:val="Normal"/>
    <w:uiPriority w:val="99"/>
    <w:qFormat/>
    <w:rsid w:val="00E669C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669C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669C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69CF"/>
    <w:rPr>
      <w:vanish w:val="0"/>
      <w:color w:val="FF0000"/>
      <w:lang w:eastAsia="en-US"/>
    </w:rPr>
  </w:style>
  <w:style w:type="character" w:customStyle="1" w:styleId="ListChar">
    <w:name w:val="List Char"/>
    <w:link w:val="List"/>
    <w:qFormat/>
    <w:rsid w:val="00E669CF"/>
    <w:rPr>
      <w:rFonts w:ascii="Times New Roman" w:hAnsi="Times New Roman"/>
      <w:lang w:val="en-GB" w:eastAsia="en-US"/>
    </w:rPr>
  </w:style>
  <w:style w:type="character" w:customStyle="1" w:styleId="List2Char">
    <w:name w:val="List 2 Char"/>
    <w:link w:val="List2"/>
    <w:qFormat/>
    <w:rsid w:val="00E669CF"/>
    <w:rPr>
      <w:rFonts w:ascii="Times New Roman" w:hAnsi="Times New Roman"/>
      <w:lang w:val="en-GB" w:eastAsia="en-US"/>
    </w:rPr>
  </w:style>
  <w:style w:type="character" w:customStyle="1" w:styleId="ListBullet3Char">
    <w:name w:val="List Bullet 3 Char"/>
    <w:link w:val="ListBullet3"/>
    <w:qFormat/>
    <w:rsid w:val="00E669CF"/>
    <w:rPr>
      <w:rFonts w:ascii="Times New Roman" w:hAnsi="Times New Roman"/>
      <w:lang w:val="en-GB" w:eastAsia="en-US"/>
    </w:rPr>
  </w:style>
  <w:style w:type="character" w:customStyle="1" w:styleId="ListBullet2Char">
    <w:name w:val="List Bullet 2 Char"/>
    <w:link w:val="ListBullet2"/>
    <w:qFormat/>
    <w:rsid w:val="00E669CF"/>
    <w:rPr>
      <w:rFonts w:ascii="Times New Roman" w:hAnsi="Times New Roman"/>
      <w:lang w:val="en-GB" w:eastAsia="en-US"/>
    </w:rPr>
  </w:style>
  <w:style w:type="character" w:customStyle="1" w:styleId="ListBulletChar">
    <w:name w:val="List Bullet Char"/>
    <w:link w:val="ListBullet"/>
    <w:qFormat/>
    <w:rsid w:val="00E669CF"/>
    <w:rPr>
      <w:rFonts w:ascii="Times New Roman" w:hAnsi="Times New Roman"/>
      <w:lang w:val="en-GB" w:eastAsia="en-US"/>
    </w:rPr>
  </w:style>
  <w:style w:type="character" w:customStyle="1" w:styleId="1Char0">
    <w:name w:val="样式1 Char"/>
    <w:link w:val="10"/>
    <w:uiPriority w:val="99"/>
    <w:qFormat/>
    <w:rsid w:val="00E669CF"/>
    <w:rPr>
      <w:rFonts w:ascii="Arial" w:hAnsi="Arial"/>
      <w:sz w:val="18"/>
      <w:lang w:eastAsia="ja-JP"/>
    </w:rPr>
  </w:style>
  <w:style w:type="character" w:customStyle="1" w:styleId="superscript">
    <w:name w:val="superscript"/>
    <w:qFormat/>
    <w:rsid w:val="00E669CF"/>
    <w:rPr>
      <w:rFonts w:ascii="Bookman" w:hAnsi="Bookman"/>
      <w:position w:val="6"/>
      <w:sz w:val="18"/>
    </w:rPr>
  </w:style>
  <w:style w:type="character" w:customStyle="1" w:styleId="NOChar1">
    <w:name w:val="NO Char1"/>
    <w:qFormat/>
    <w:rsid w:val="00E669CF"/>
    <w:rPr>
      <w:rFonts w:eastAsia="MS Mincho"/>
      <w:lang w:val="en-GB" w:eastAsia="en-US" w:bidi="ar-SA"/>
    </w:rPr>
  </w:style>
  <w:style w:type="paragraph" w:customStyle="1" w:styleId="textintend1">
    <w:name w:val="text intend 1"/>
    <w:basedOn w:val="text"/>
    <w:uiPriority w:val="99"/>
    <w:qFormat/>
    <w:rsid w:val="00E669C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69CF"/>
    <w:pPr>
      <w:tabs>
        <w:tab w:val="left" w:pos="1134"/>
      </w:tabs>
      <w:spacing w:after="0"/>
    </w:pPr>
    <w:rPr>
      <w:rFonts w:eastAsia="MS Mincho"/>
    </w:rPr>
  </w:style>
  <w:style w:type="character" w:customStyle="1" w:styleId="BodyText2Char1">
    <w:name w:val="Body Text 2 Char1"/>
    <w:qFormat/>
    <w:rsid w:val="00E669CF"/>
    <w:rPr>
      <w:lang w:val="en-GB"/>
    </w:rPr>
  </w:style>
  <w:style w:type="character" w:customStyle="1" w:styleId="EndnoteTextChar1">
    <w:name w:val="Endnote Text Char1"/>
    <w:qFormat/>
    <w:rsid w:val="00E669CF"/>
    <w:rPr>
      <w:lang w:val="en-GB"/>
    </w:rPr>
  </w:style>
  <w:style w:type="character" w:customStyle="1" w:styleId="TitleChar1">
    <w:name w:val="Title Char1"/>
    <w:qFormat/>
    <w:rsid w:val="00E669C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69C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69CF"/>
    <w:rPr>
      <w:lang w:val="en-GB"/>
    </w:rPr>
  </w:style>
  <w:style w:type="character" w:customStyle="1" w:styleId="BodyTextIndentChar1">
    <w:name w:val="Body Text Indent Char1"/>
    <w:qFormat/>
    <w:rsid w:val="00E669CF"/>
    <w:rPr>
      <w:lang w:val="en-GB"/>
    </w:rPr>
  </w:style>
  <w:style w:type="character" w:customStyle="1" w:styleId="BodyText3Char1">
    <w:name w:val="Body Text 3 Char1"/>
    <w:qFormat/>
    <w:rsid w:val="00E669CF"/>
    <w:rPr>
      <w:sz w:val="16"/>
      <w:szCs w:val="16"/>
      <w:lang w:val="en-GB"/>
    </w:rPr>
  </w:style>
  <w:style w:type="paragraph" w:customStyle="1" w:styleId="text">
    <w:name w:val="text"/>
    <w:basedOn w:val="Normal"/>
    <w:uiPriority w:val="99"/>
    <w:qFormat/>
    <w:rsid w:val="00E669C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69C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69C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69C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69CF"/>
    <w:pPr>
      <w:spacing w:after="240"/>
      <w:jc w:val="both"/>
    </w:pPr>
    <w:rPr>
      <w:rFonts w:ascii="Helvetica" w:eastAsia="SimSun" w:hAnsi="Helvetica"/>
    </w:rPr>
  </w:style>
  <w:style w:type="paragraph" w:customStyle="1" w:styleId="List1">
    <w:name w:val="List1"/>
    <w:basedOn w:val="Normal"/>
    <w:uiPriority w:val="99"/>
    <w:qFormat/>
    <w:rsid w:val="00E669C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69C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669CF"/>
    <w:pPr>
      <w:spacing w:before="120" w:after="0"/>
      <w:jc w:val="both"/>
    </w:pPr>
    <w:rPr>
      <w:rFonts w:eastAsia="SimSun"/>
      <w:lang w:val="en-US"/>
    </w:rPr>
  </w:style>
  <w:style w:type="paragraph" w:customStyle="1" w:styleId="centered">
    <w:name w:val="centered"/>
    <w:basedOn w:val="Normal"/>
    <w:uiPriority w:val="99"/>
    <w:qFormat/>
    <w:rsid w:val="00E669C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669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669CF"/>
    <w:rPr>
      <w:rFonts w:ascii="Times New Roman" w:eastAsia="Batang" w:hAnsi="Times New Roman"/>
      <w:lang w:val="en-GB" w:eastAsia="en-US"/>
    </w:rPr>
  </w:style>
  <w:style w:type="numbering" w:customStyle="1" w:styleId="15">
    <w:name w:val="リストなし1"/>
    <w:next w:val="NoList"/>
    <w:uiPriority w:val="99"/>
    <w:semiHidden/>
    <w:unhideWhenUsed/>
    <w:rsid w:val="00E669CF"/>
  </w:style>
  <w:style w:type="paragraph" w:customStyle="1" w:styleId="81">
    <w:name w:val="表 (赤)  81"/>
    <w:basedOn w:val="Normal"/>
    <w:uiPriority w:val="34"/>
    <w:qFormat/>
    <w:rsid w:val="00E669C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669C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69CF"/>
    <w:rPr>
      <w:rFonts w:ascii="Times New Roman" w:eastAsia="SimSun" w:hAnsi="Times New Roman"/>
      <w:lang w:val="en-GB" w:eastAsia="en-US"/>
    </w:rPr>
  </w:style>
  <w:style w:type="character" w:styleId="PlaceholderText">
    <w:name w:val="Placeholder Text"/>
    <w:uiPriority w:val="99"/>
    <w:unhideWhenUsed/>
    <w:qFormat/>
    <w:rsid w:val="00E669CF"/>
    <w:rPr>
      <w:color w:val="808080"/>
    </w:rPr>
  </w:style>
  <w:style w:type="paragraph" w:customStyle="1" w:styleId="LGTdoc">
    <w:name w:val="LGTdoc_본문"/>
    <w:basedOn w:val="Normal"/>
    <w:uiPriority w:val="99"/>
    <w:qFormat/>
    <w:rsid w:val="00E669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669CF"/>
    <w:pPr>
      <w:spacing w:after="240"/>
      <w:jc w:val="both"/>
    </w:pPr>
    <w:rPr>
      <w:rFonts w:ascii="Arial" w:eastAsia="SimSun" w:hAnsi="Arial"/>
      <w:szCs w:val="24"/>
    </w:rPr>
  </w:style>
  <w:style w:type="paragraph" w:customStyle="1" w:styleId="ECCFootnote">
    <w:name w:val="ECC Footnote"/>
    <w:basedOn w:val="Normal"/>
    <w:autoRedefine/>
    <w:uiPriority w:val="99"/>
    <w:qFormat/>
    <w:rsid w:val="00E669C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69CF"/>
    <w:rPr>
      <w:rFonts w:ascii="Arial" w:eastAsia="SimSun" w:hAnsi="Arial"/>
      <w:szCs w:val="24"/>
      <w:lang w:val="en-GB" w:eastAsia="en-US"/>
    </w:rPr>
  </w:style>
  <w:style w:type="paragraph" w:customStyle="1" w:styleId="Text1">
    <w:name w:val="Text 1"/>
    <w:basedOn w:val="Normal"/>
    <w:uiPriority w:val="99"/>
    <w:qFormat/>
    <w:rsid w:val="00E669C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69C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69CF"/>
  </w:style>
  <w:style w:type="paragraph" w:customStyle="1" w:styleId="cita">
    <w:name w:val="cita"/>
    <w:basedOn w:val="Normal"/>
    <w:uiPriority w:val="99"/>
    <w:qFormat/>
    <w:rsid w:val="00E669C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69C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669C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669C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669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669CF"/>
    <w:rPr>
      <w:vanish w:val="0"/>
      <w:webHidden w:val="0"/>
      <w:color w:val="000000"/>
      <w:specVanish w:val="0"/>
    </w:rPr>
  </w:style>
  <w:style w:type="paragraph" w:customStyle="1" w:styleId="Equation">
    <w:name w:val="Equation"/>
    <w:basedOn w:val="Normal"/>
    <w:next w:val="Normal"/>
    <w:link w:val="EquationChar"/>
    <w:qFormat/>
    <w:rsid w:val="00E669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669CF"/>
    <w:rPr>
      <w:rFonts w:ascii="Times New Roman" w:eastAsia="SimSun" w:hAnsi="Times New Roman"/>
      <w:sz w:val="22"/>
      <w:szCs w:val="22"/>
      <w:lang w:val="en-GB" w:eastAsia="en-US"/>
    </w:rPr>
  </w:style>
  <w:style w:type="character" w:customStyle="1" w:styleId="apple-converted-space">
    <w:name w:val="apple-converted-space"/>
    <w:qFormat/>
    <w:rsid w:val="00E669CF"/>
  </w:style>
  <w:style w:type="character" w:customStyle="1" w:styleId="shorttext">
    <w:name w:val="short_text"/>
    <w:qFormat/>
    <w:rsid w:val="00E669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69C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69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69C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69C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669C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69C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69C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69CF"/>
    <w:rPr>
      <w:rFonts w:ascii="Times New Roman" w:eastAsia="Yu Mincho" w:hAnsi="Times New Roman"/>
      <w:lang w:val="en-GB" w:eastAsia="en-US"/>
    </w:rPr>
  </w:style>
  <w:style w:type="paragraph" w:customStyle="1" w:styleId="42">
    <w:name w:val="吹き出し4"/>
    <w:basedOn w:val="Normal"/>
    <w:uiPriority w:val="99"/>
    <w:semiHidden/>
    <w:qFormat/>
    <w:rsid w:val="00E669CF"/>
    <w:rPr>
      <w:rFonts w:ascii="Tahoma" w:eastAsia="MS Mincho" w:hAnsi="Tahoma" w:cs="Tahoma"/>
      <w:sz w:val="16"/>
      <w:szCs w:val="16"/>
    </w:rPr>
  </w:style>
  <w:style w:type="paragraph" w:customStyle="1" w:styleId="tac0">
    <w:name w:val="tac"/>
    <w:basedOn w:val="Normal"/>
    <w:uiPriority w:val="99"/>
    <w:qFormat/>
    <w:rsid w:val="00E669C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669CF"/>
  </w:style>
  <w:style w:type="table" w:customStyle="1" w:styleId="311">
    <w:name w:val="网格型3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669CF"/>
  </w:style>
  <w:style w:type="table" w:customStyle="1" w:styleId="TableClassic21">
    <w:name w:val="Table Classic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669CF"/>
    <w:rPr>
      <w:rFonts w:ascii="Times New Roman" w:eastAsia="Batang" w:hAnsi="Times New Roman"/>
      <w:lang w:val="en-GB" w:eastAsia="en-US"/>
    </w:rPr>
  </w:style>
  <w:style w:type="paragraph" w:customStyle="1" w:styleId="TOC92">
    <w:name w:val="TOC 92"/>
    <w:basedOn w:val="TOC8"/>
    <w:uiPriority w:val="99"/>
    <w:qFormat/>
    <w:rsid w:val="00E669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669CF"/>
    <w:rPr>
      <w:lang w:val="en-GB" w:eastAsia="ja-JP" w:bidi="ar-SA"/>
    </w:rPr>
  </w:style>
  <w:style w:type="character" w:customStyle="1" w:styleId="CharChar42">
    <w:name w:val="Char Char42"/>
    <w:qFormat/>
    <w:rsid w:val="00E669CF"/>
    <w:rPr>
      <w:rFonts w:ascii="Courier New" w:hAnsi="Courier New" w:cs="Courier New" w:hint="default"/>
      <w:lang w:val="nb-NO" w:eastAsia="ja-JP" w:bidi="ar-SA"/>
    </w:rPr>
  </w:style>
  <w:style w:type="character" w:customStyle="1" w:styleId="CharChar72">
    <w:name w:val="Char Char72"/>
    <w:semiHidden/>
    <w:qFormat/>
    <w:rsid w:val="00E669CF"/>
    <w:rPr>
      <w:rFonts w:ascii="Tahoma" w:hAnsi="Tahoma" w:cs="Tahoma" w:hint="default"/>
      <w:shd w:val="clear" w:color="auto" w:fill="000080"/>
      <w:lang w:val="en-GB" w:eastAsia="en-US"/>
    </w:rPr>
  </w:style>
  <w:style w:type="character" w:customStyle="1" w:styleId="CharChar102">
    <w:name w:val="Char Char102"/>
    <w:semiHidden/>
    <w:qFormat/>
    <w:rsid w:val="00E669CF"/>
    <w:rPr>
      <w:rFonts w:ascii="Times New Roman" w:hAnsi="Times New Roman" w:cs="Times New Roman" w:hint="default"/>
      <w:lang w:val="en-GB" w:eastAsia="en-US"/>
    </w:rPr>
  </w:style>
  <w:style w:type="character" w:customStyle="1" w:styleId="CharChar92">
    <w:name w:val="Char Char92"/>
    <w:semiHidden/>
    <w:qFormat/>
    <w:rsid w:val="00E669CF"/>
    <w:rPr>
      <w:rFonts w:ascii="Tahoma" w:hAnsi="Tahoma" w:cs="Tahoma" w:hint="default"/>
      <w:sz w:val="16"/>
      <w:szCs w:val="16"/>
      <w:lang w:val="en-GB" w:eastAsia="en-US"/>
    </w:rPr>
  </w:style>
  <w:style w:type="character" w:customStyle="1" w:styleId="CharChar82">
    <w:name w:val="Char Char82"/>
    <w:semiHidden/>
    <w:qFormat/>
    <w:rsid w:val="00E669CF"/>
    <w:rPr>
      <w:rFonts w:ascii="Times New Roman" w:hAnsi="Times New Roman" w:cs="Times New Roman" w:hint="default"/>
      <w:b/>
      <w:bCs/>
      <w:lang w:val="en-GB" w:eastAsia="en-US"/>
    </w:rPr>
  </w:style>
  <w:style w:type="character" w:customStyle="1" w:styleId="CharChar292">
    <w:name w:val="Char Char292"/>
    <w:qFormat/>
    <w:rsid w:val="00E669CF"/>
    <w:rPr>
      <w:rFonts w:ascii="Arial" w:hAnsi="Arial" w:cs="Arial" w:hint="default"/>
      <w:sz w:val="36"/>
      <w:lang w:val="en-GB" w:eastAsia="en-US" w:bidi="ar-SA"/>
    </w:rPr>
  </w:style>
  <w:style w:type="character" w:customStyle="1" w:styleId="CharChar282">
    <w:name w:val="Char Char282"/>
    <w:qFormat/>
    <w:rsid w:val="00E669CF"/>
    <w:rPr>
      <w:rFonts w:ascii="Arial" w:hAnsi="Arial" w:cs="Arial" w:hint="default"/>
      <w:sz w:val="32"/>
      <w:lang w:val="en-GB"/>
    </w:rPr>
  </w:style>
  <w:style w:type="character" w:customStyle="1" w:styleId="ZchnZchn52">
    <w:name w:val="Zchn Zchn52"/>
    <w:qFormat/>
    <w:rsid w:val="00E669CF"/>
    <w:rPr>
      <w:rFonts w:ascii="Courier New" w:eastAsia="Batang" w:hAnsi="Courier New"/>
      <w:lang w:val="nb-NO" w:eastAsia="en-US" w:bidi="ar-SA"/>
    </w:rPr>
  </w:style>
  <w:style w:type="paragraph" w:customStyle="1" w:styleId="TOC911">
    <w:name w:val="TOC 911"/>
    <w:basedOn w:val="TOC8"/>
    <w:qFormat/>
    <w:rsid w:val="00E669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669C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669CF"/>
    <w:rPr>
      <w:color w:val="808080"/>
      <w:shd w:val="clear" w:color="auto" w:fill="E6E6E6"/>
    </w:rPr>
  </w:style>
  <w:style w:type="paragraph" w:customStyle="1" w:styleId="CharCharCharCharChar1">
    <w:name w:val="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669CF"/>
    <w:rPr>
      <w:lang w:val="en-GB" w:eastAsia="ja-JP" w:bidi="ar-SA"/>
    </w:rPr>
  </w:style>
  <w:style w:type="paragraph" w:customStyle="1" w:styleId="1Char1">
    <w:name w:val="(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669CF"/>
    <w:rPr>
      <w:rFonts w:ascii="Courier New" w:hAnsi="Courier New"/>
      <w:lang w:val="nb-NO" w:eastAsia="ja-JP" w:bidi="ar-SA"/>
    </w:rPr>
  </w:style>
  <w:style w:type="paragraph" w:customStyle="1" w:styleId="CharCharCharCharCharChar1">
    <w:name w:val="Char Char Char Char Char Char1"/>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669CF"/>
    <w:rPr>
      <w:rFonts w:ascii="Tahoma" w:hAnsi="Tahoma" w:cs="Tahoma"/>
      <w:shd w:val="clear" w:color="auto" w:fill="000080"/>
      <w:lang w:val="en-GB" w:eastAsia="en-US"/>
    </w:rPr>
  </w:style>
  <w:style w:type="character" w:customStyle="1" w:styleId="ZchnZchn51">
    <w:name w:val="Zchn Zchn51"/>
    <w:qFormat/>
    <w:rsid w:val="00E669CF"/>
    <w:rPr>
      <w:rFonts w:ascii="Courier New" w:eastAsia="Batang" w:hAnsi="Courier New"/>
      <w:lang w:val="nb-NO" w:eastAsia="en-US" w:bidi="ar-SA"/>
    </w:rPr>
  </w:style>
  <w:style w:type="character" w:customStyle="1" w:styleId="CharChar101">
    <w:name w:val="Char Char101"/>
    <w:semiHidden/>
    <w:qFormat/>
    <w:rsid w:val="00E669CF"/>
    <w:rPr>
      <w:rFonts w:ascii="Times New Roman" w:hAnsi="Times New Roman"/>
      <w:lang w:val="en-GB" w:eastAsia="en-US"/>
    </w:rPr>
  </w:style>
  <w:style w:type="character" w:customStyle="1" w:styleId="CharChar91">
    <w:name w:val="Char Char91"/>
    <w:semiHidden/>
    <w:qFormat/>
    <w:rsid w:val="00E669CF"/>
    <w:rPr>
      <w:rFonts w:ascii="Tahoma" w:hAnsi="Tahoma" w:cs="Tahoma"/>
      <w:sz w:val="16"/>
      <w:szCs w:val="16"/>
      <w:lang w:val="en-GB" w:eastAsia="en-US"/>
    </w:rPr>
  </w:style>
  <w:style w:type="character" w:customStyle="1" w:styleId="CharChar81">
    <w:name w:val="Char Char81"/>
    <w:semiHidden/>
    <w:qFormat/>
    <w:rsid w:val="00E669C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669CF"/>
    <w:rPr>
      <w:rFonts w:ascii="Arial" w:hAnsi="Arial"/>
      <w:sz w:val="36"/>
      <w:lang w:val="en-GB" w:eastAsia="en-US" w:bidi="ar-SA"/>
    </w:rPr>
  </w:style>
  <w:style w:type="character" w:customStyle="1" w:styleId="CharChar281">
    <w:name w:val="Char Char281"/>
    <w:qFormat/>
    <w:rsid w:val="00E669CF"/>
    <w:rPr>
      <w:rFonts w:ascii="Arial" w:hAnsi="Arial"/>
      <w:sz w:val="32"/>
      <w:lang w:val="en-GB"/>
    </w:rPr>
  </w:style>
  <w:style w:type="paragraph" w:customStyle="1" w:styleId="CharChar241">
    <w:name w:val="Char Char241"/>
    <w:basedOn w:val="Normal"/>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669CF"/>
  </w:style>
  <w:style w:type="numbering" w:customStyle="1" w:styleId="NoList7">
    <w:name w:val="No List7"/>
    <w:next w:val="NoList"/>
    <w:uiPriority w:val="99"/>
    <w:semiHidden/>
    <w:unhideWhenUsed/>
    <w:rsid w:val="00E669CF"/>
  </w:style>
  <w:style w:type="table" w:customStyle="1" w:styleId="TableGrid12">
    <w:name w:val="Table Grid12"/>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69CF"/>
  </w:style>
  <w:style w:type="table" w:customStyle="1" w:styleId="TableGrid111">
    <w:name w:val="Table Grid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669CF"/>
  </w:style>
  <w:style w:type="numbering" w:customStyle="1" w:styleId="NoList32">
    <w:name w:val="No List32"/>
    <w:next w:val="NoList"/>
    <w:uiPriority w:val="99"/>
    <w:semiHidden/>
    <w:unhideWhenUsed/>
    <w:rsid w:val="00E669CF"/>
  </w:style>
  <w:style w:type="character" w:customStyle="1" w:styleId="FooterChar1">
    <w:name w:val="Footer Char1"/>
    <w:aliases w:val="footer odd Char1,footer Char1,fo Char1,pie de página Char1"/>
    <w:semiHidden/>
    <w:qFormat/>
    <w:rsid w:val="00E669CF"/>
    <w:rPr>
      <w:rFonts w:ascii="Times New Roman" w:hAnsi="Times New Roman"/>
      <w:lang w:val="en-GB"/>
    </w:rPr>
  </w:style>
  <w:style w:type="paragraph" w:customStyle="1" w:styleId="CharChar5">
    <w:name w:val="Char Char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669CF"/>
    <w:pPr>
      <w:keepNext/>
      <w:keepLines/>
      <w:spacing w:after="0"/>
      <w:jc w:val="both"/>
    </w:pPr>
    <w:rPr>
      <w:rFonts w:ascii="Arial" w:eastAsia="SimSun" w:hAnsi="Arial"/>
      <w:sz w:val="18"/>
      <w:szCs w:val="18"/>
    </w:rPr>
  </w:style>
  <w:style w:type="character" w:styleId="HTMLSample">
    <w:name w:val="HTML Sample"/>
    <w:qFormat/>
    <w:rsid w:val="00E669CF"/>
    <w:rPr>
      <w:rFonts w:ascii="Courier New" w:eastAsia="SimSun" w:hAnsi="Courier New" w:cs="Courier New"/>
      <w:color w:val="0000FF"/>
      <w:kern w:val="2"/>
      <w:lang w:val="en-US" w:eastAsia="zh-CN" w:bidi="ar-SA"/>
    </w:rPr>
  </w:style>
  <w:style w:type="character" w:styleId="LineNumber">
    <w:name w:val="line number"/>
    <w:qFormat/>
    <w:rsid w:val="00E669CF"/>
    <w:rPr>
      <w:rFonts w:ascii="Arial" w:eastAsia="SimSun" w:hAnsi="Arial" w:cs="Arial"/>
      <w:color w:val="0000FF"/>
      <w:kern w:val="2"/>
      <w:lang w:val="en-US" w:eastAsia="zh-CN" w:bidi="ar-SA"/>
    </w:rPr>
  </w:style>
  <w:style w:type="paragraph" w:styleId="BlockText">
    <w:name w:val="Block Text"/>
    <w:basedOn w:val="Normal"/>
    <w:qFormat/>
    <w:rsid w:val="00E669CF"/>
    <w:pPr>
      <w:spacing w:after="120"/>
      <w:ind w:left="1440" w:right="1440"/>
    </w:pPr>
    <w:rPr>
      <w:rFonts w:eastAsia="MS Mincho"/>
    </w:rPr>
  </w:style>
  <w:style w:type="table" w:customStyle="1" w:styleId="TableGrid5">
    <w:name w:val="Table Grid5"/>
    <w:basedOn w:val="TableNormal"/>
    <w:next w:val="TableGrid"/>
    <w:uiPriority w:val="39"/>
    <w:qFormat/>
    <w:rsid w:val="00E669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69C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669CF"/>
    <w:rPr>
      <w:rFonts w:ascii="Tahoma" w:eastAsia="MS Mincho" w:hAnsi="Tahoma" w:cs="Tahoma"/>
      <w:sz w:val="16"/>
      <w:szCs w:val="16"/>
      <w:lang w:eastAsia="ko-KR"/>
    </w:rPr>
  </w:style>
  <w:style w:type="paragraph" w:customStyle="1" w:styleId="Table0">
    <w:name w:val="Table"/>
    <w:basedOn w:val="Normal"/>
    <w:link w:val="Table1"/>
    <w:qFormat/>
    <w:rsid w:val="00E669CF"/>
    <w:pPr>
      <w:jc w:val="center"/>
    </w:pPr>
    <w:rPr>
      <w:rFonts w:ascii="Arial" w:eastAsia="SimSun" w:hAnsi="Arial" w:cs="Arial"/>
      <w:b/>
    </w:rPr>
  </w:style>
  <w:style w:type="character" w:customStyle="1" w:styleId="Table1">
    <w:name w:val="Table (文字)"/>
    <w:link w:val="Table0"/>
    <w:qFormat/>
    <w:rsid w:val="00E669CF"/>
    <w:rPr>
      <w:rFonts w:ascii="Arial" w:eastAsia="SimSun" w:hAnsi="Arial" w:cs="Arial"/>
      <w:b/>
      <w:lang w:val="en-GB" w:eastAsia="en-US"/>
    </w:rPr>
  </w:style>
  <w:style w:type="character" w:customStyle="1" w:styleId="PLChar">
    <w:name w:val="PL Char"/>
    <w:link w:val="PL"/>
    <w:qFormat/>
    <w:rsid w:val="00E669CF"/>
    <w:rPr>
      <w:rFonts w:ascii="Courier New" w:hAnsi="Courier New"/>
      <w:noProof/>
      <w:sz w:val="16"/>
      <w:lang w:val="en-GB" w:eastAsia="en-US"/>
    </w:rPr>
  </w:style>
  <w:style w:type="paragraph" w:customStyle="1" w:styleId="ColorfulList-Accent11">
    <w:name w:val="Colorful List - Accent 11"/>
    <w:basedOn w:val="Normal"/>
    <w:uiPriority w:val="34"/>
    <w:qFormat/>
    <w:rsid w:val="00E669C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669CF"/>
    <w:rPr>
      <w:rFonts w:ascii="Times New Roman" w:eastAsia="Batang" w:hAnsi="Times New Roman"/>
      <w:lang w:val="en-GB" w:eastAsia="en-US"/>
    </w:rPr>
  </w:style>
  <w:style w:type="numbering" w:customStyle="1" w:styleId="NoList42">
    <w:name w:val="No List42"/>
    <w:next w:val="NoList"/>
    <w:uiPriority w:val="99"/>
    <w:semiHidden/>
    <w:unhideWhenUsed/>
    <w:rsid w:val="00E669CF"/>
  </w:style>
  <w:style w:type="numbering" w:customStyle="1" w:styleId="NoList51">
    <w:name w:val="No List51"/>
    <w:next w:val="NoList"/>
    <w:uiPriority w:val="99"/>
    <w:semiHidden/>
    <w:unhideWhenUsed/>
    <w:rsid w:val="00E669CF"/>
  </w:style>
  <w:style w:type="numbering" w:customStyle="1" w:styleId="NoList211">
    <w:name w:val="No List211"/>
    <w:next w:val="NoList"/>
    <w:uiPriority w:val="99"/>
    <w:semiHidden/>
    <w:unhideWhenUsed/>
    <w:rsid w:val="00E669CF"/>
  </w:style>
  <w:style w:type="numbering" w:customStyle="1" w:styleId="NoList311">
    <w:name w:val="No List311"/>
    <w:next w:val="NoList"/>
    <w:uiPriority w:val="99"/>
    <w:semiHidden/>
    <w:unhideWhenUsed/>
    <w:rsid w:val="00E669CF"/>
  </w:style>
  <w:style w:type="numbering" w:customStyle="1" w:styleId="NoList411">
    <w:name w:val="No List411"/>
    <w:next w:val="NoList"/>
    <w:uiPriority w:val="99"/>
    <w:semiHidden/>
    <w:unhideWhenUsed/>
    <w:rsid w:val="00E669CF"/>
  </w:style>
  <w:style w:type="numbering" w:customStyle="1" w:styleId="NoList61">
    <w:name w:val="No List61"/>
    <w:next w:val="NoList"/>
    <w:uiPriority w:val="99"/>
    <w:semiHidden/>
    <w:unhideWhenUsed/>
    <w:rsid w:val="00E669CF"/>
  </w:style>
  <w:style w:type="table" w:customStyle="1" w:styleId="TableGrid41">
    <w:name w:val="Table Grid41"/>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669CF"/>
  </w:style>
  <w:style w:type="numbering" w:customStyle="1" w:styleId="NoList1111">
    <w:name w:val="No List1111"/>
    <w:next w:val="NoList"/>
    <w:uiPriority w:val="99"/>
    <w:semiHidden/>
    <w:unhideWhenUsed/>
    <w:rsid w:val="00E669CF"/>
  </w:style>
  <w:style w:type="numbering" w:customStyle="1" w:styleId="NoList71">
    <w:name w:val="No List71"/>
    <w:next w:val="NoList"/>
    <w:uiPriority w:val="99"/>
    <w:semiHidden/>
    <w:unhideWhenUsed/>
    <w:rsid w:val="00E669CF"/>
  </w:style>
  <w:style w:type="table" w:customStyle="1" w:styleId="TableGrid121">
    <w:name w:val="Table Grid1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669CF"/>
  </w:style>
  <w:style w:type="table" w:customStyle="1" w:styleId="TableGrid1111">
    <w:name w:val="Table Grid1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669CF"/>
  </w:style>
  <w:style w:type="numbering" w:customStyle="1" w:styleId="NoList321">
    <w:name w:val="No List321"/>
    <w:next w:val="NoList"/>
    <w:uiPriority w:val="99"/>
    <w:semiHidden/>
    <w:unhideWhenUsed/>
    <w:rsid w:val="00E669CF"/>
  </w:style>
  <w:style w:type="paragraph" w:styleId="NoteHeading">
    <w:name w:val="Note Heading"/>
    <w:basedOn w:val="Normal"/>
    <w:next w:val="Normal"/>
    <w:link w:val="NoteHeadingChar"/>
    <w:qFormat/>
    <w:rsid w:val="00E669C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669CF"/>
    <w:rPr>
      <w:rFonts w:ascii="Times New Roman" w:eastAsia="MS Mincho" w:hAnsi="Times New Roman"/>
      <w:lang w:val="en-GB" w:eastAsia="zh-CN"/>
    </w:rPr>
  </w:style>
  <w:style w:type="character" w:customStyle="1" w:styleId="1a">
    <w:name w:val="不明显参考1"/>
    <w:uiPriority w:val="31"/>
    <w:qFormat/>
    <w:rsid w:val="00E669CF"/>
    <w:rPr>
      <w:smallCaps/>
      <w:color w:val="5A5A5A"/>
    </w:rPr>
  </w:style>
  <w:style w:type="paragraph" w:customStyle="1" w:styleId="114">
    <w:name w:val="修订11"/>
    <w:hidden/>
    <w:semiHidden/>
    <w:qFormat/>
    <w:rsid w:val="00E669C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669C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669CF"/>
    <w:rPr>
      <w:rFonts w:ascii="Times New Roman" w:hAnsi="Times New Roman"/>
      <w:lang w:val="en-GB"/>
    </w:rPr>
  </w:style>
  <w:style w:type="character" w:customStyle="1" w:styleId="EXCar">
    <w:name w:val="EX Car"/>
    <w:qFormat/>
    <w:rsid w:val="00E669CF"/>
    <w:rPr>
      <w:lang w:val="en-GB" w:eastAsia="en-US"/>
    </w:rPr>
  </w:style>
  <w:style w:type="character" w:customStyle="1" w:styleId="B4Char">
    <w:name w:val="B4 Char"/>
    <w:link w:val="B4"/>
    <w:qFormat/>
    <w:rsid w:val="00E669CF"/>
    <w:rPr>
      <w:rFonts w:ascii="Times New Roman" w:hAnsi="Times New Roman"/>
      <w:lang w:val="en-GB" w:eastAsia="en-US"/>
    </w:rPr>
  </w:style>
  <w:style w:type="character" w:customStyle="1" w:styleId="1b">
    <w:name w:val="明显强调1"/>
    <w:uiPriority w:val="21"/>
    <w:qFormat/>
    <w:rsid w:val="00E669CF"/>
    <w:rPr>
      <w:b/>
      <w:bCs/>
      <w:i/>
      <w:iCs/>
      <w:color w:val="4F81BD"/>
    </w:rPr>
  </w:style>
  <w:style w:type="paragraph" w:customStyle="1" w:styleId="B6">
    <w:name w:val="B6"/>
    <w:basedOn w:val="B5"/>
    <w:link w:val="B6Char"/>
    <w:qFormat/>
    <w:rsid w:val="00E669C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669C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669C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669C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669CF"/>
    <w:rPr>
      <w:rFonts w:ascii="Times New Roman" w:hAnsi="Times New Roman"/>
      <w:color w:val="FF0000"/>
      <w:lang w:val="en-GB" w:eastAsia="en-US"/>
    </w:rPr>
  </w:style>
  <w:style w:type="character" w:customStyle="1" w:styleId="B5Char">
    <w:name w:val="B5 Char"/>
    <w:link w:val="B5"/>
    <w:qFormat/>
    <w:rsid w:val="00E669CF"/>
    <w:rPr>
      <w:rFonts w:ascii="Times New Roman" w:hAnsi="Times New Roman"/>
      <w:lang w:val="en-GB" w:eastAsia="en-US"/>
    </w:rPr>
  </w:style>
  <w:style w:type="character" w:customStyle="1" w:styleId="HeadingChar">
    <w:name w:val="Heading Char"/>
    <w:link w:val="Heading"/>
    <w:qFormat/>
    <w:rsid w:val="00E669CF"/>
    <w:rPr>
      <w:rFonts w:ascii="Arial" w:eastAsia="SimSun" w:hAnsi="Arial"/>
      <w:b/>
      <w:sz w:val="22"/>
    </w:rPr>
  </w:style>
  <w:style w:type="character" w:customStyle="1" w:styleId="B6Char">
    <w:name w:val="B6 Char"/>
    <w:link w:val="B6"/>
    <w:qFormat/>
    <w:rsid w:val="00E669CF"/>
    <w:rPr>
      <w:rFonts w:ascii="Times New Roman" w:hAnsi="Times New Roman"/>
      <w:lang w:val="en-GB" w:eastAsia="zh-CN"/>
    </w:rPr>
  </w:style>
  <w:style w:type="table" w:customStyle="1" w:styleId="TableStyle1">
    <w:name w:val="Table Style1"/>
    <w:basedOn w:val="TableNormal"/>
    <w:qFormat/>
    <w:rsid w:val="00E669CF"/>
    <w:rPr>
      <w:rFonts w:ascii="Times New Roman" w:eastAsia="MS Mincho" w:hAnsi="Times New Roman"/>
      <w:lang w:val="en-US" w:eastAsia="en-US"/>
    </w:rPr>
    <w:tblPr/>
  </w:style>
  <w:style w:type="paragraph" w:customStyle="1" w:styleId="tal1">
    <w:name w:val="tal"/>
    <w:basedOn w:val="Normal"/>
    <w:qFormat/>
    <w:rsid w:val="00E669C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669CF"/>
    <w:rPr>
      <w:rFonts w:ascii="Times New Roman" w:eastAsia="Batang" w:hAnsi="Times New Roman"/>
      <w:lang w:val="en-GB" w:eastAsia="en-US"/>
    </w:rPr>
  </w:style>
  <w:style w:type="paragraph" w:customStyle="1" w:styleId="a6">
    <w:name w:val="変更箇所"/>
    <w:hidden/>
    <w:semiHidden/>
    <w:qFormat/>
    <w:rsid w:val="00E669CF"/>
    <w:rPr>
      <w:rFonts w:ascii="Times New Roman" w:eastAsia="MS Mincho" w:hAnsi="Times New Roman"/>
      <w:lang w:val="en-GB" w:eastAsia="en-US"/>
    </w:rPr>
  </w:style>
  <w:style w:type="paragraph" w:customStyle="1" w:styleId="NB2">
    <w:name w:val="NB2"/>
    <w:basedOn w:val="ZG"/>
    <w:qFormat/>
    <w:rsid w:val="00E669CF"/>
    <w:pPr>
      <w:framePr w:wrap="notBeside"/>
    </w:pPr>
    <w:rPr>
      <w:noProof w:val="0"/>
      <w:lang w:val="en-US" w:eastAsia="ko-KR"/>
    </w:rPr>
  </w:style>
  <w:style w:type="paragraph" w:customStyle="1" w:styleId="tableentry">
    <w:name w:val="table entry"/>
    <w:basedOn w:val="Normal"/>
    <w:qFormat/>
    <w:rsid w:val="00E669C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669CF"/>
    <w:rPr>
      <w:rFonts w:ascii="Times New Roman" w:hAnsi="Times New Roman"/>
      <w:color w:val="FF0000"/>
      <w:lang w:val="en-GB" w:eastAsia="en-US"/>
    </w:rPr>
  </w:style>
  <w:style w:type="table" w:customStyle="1" w:styleId="TableGrid6">
    <w:name w:val="Table Grid6"/>
    <w:basedOn w:val="TableNormal"/>
    <w:qFormat/>
    <w:rsid w:val="00E669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669C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669C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669C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669CF"/>
    <w:pPr>
      <w:jc w:val="both"/>
    </w:pPr>
    <w:rPr>
      <w:rFonts w:ascii="SimSun" w:eastAsia="SimSun" w:hAnsi="SimSun" w:cs="SimSun"/>
      <w:kern w:val="2"/>
      <w:sz w:val="21"/>
      <w:szCs w:val="21"/>
      <w:lang w:val="en-US" w:eastAsia="zh-CN"/>
    </w:rPr>
  </w:style>
  <w:style w:type="paragraph" w:customStyle="1" w:styleId="font5">
    <w:name w:val="font5"/>
    <w:basedOn w:val="Normal"/>
    <w:qFormat/>
    <w:rsid w:val="00E669C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669C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669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669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669C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669C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669C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669C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669C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669C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669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69CF"/>
  </w:style>
  <w:style w:type="table" w:customStyle="1" w:styleId="TableGrid9">
    <w:name w:val="Table Grid9"/>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669CF"/>
    <w:rPr>
      <w:b/>
      <w:bCs/>
      <w:i/>
      <w:iCs/>
      <w:color w:val="4F81BD"/>
    </w:rPr>
  </w:style>
  <w:style w:type="table" w:customStyle="1" w:styleId="TableGrid13">
    <w:name w:val="Table Grid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669C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669CF"/>
    <w:rPr>
      <w:b/>
      <w:lang w:val="en-GB" w:eastAsia="en-US" w:bidi="ar-SA"/>
    </w:rPr>
  </w:style>
  <w:style w:type="table" w:customStyle="1" w:styleId="TableGrid22">
    <w:name w:val="Table Grid22"/>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669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9CF"/>
    <w:rPr>
      <w:rFonts w:ascii="Courier New" w:eastAsia="MS Mincho" w:hAnsi="Courier New"/>
      <w:lang w:val="en-GB" w:eastAsia="x-none"/>
    </w:rPr>
  </w:style>
  <w:style w:type="numbering" w:customStyle="1" w:styleId="NoList13">
    <w:name w:val="No List13"/>
    <w:next w:val="NoList"/>
    <w:uiPriority w:val="99"/>
    <w:semiHidden/>
    <w:unhideWhenUsed/>
    <w:rsid w:val="00E669CF"/>
  </w:style>
  <w:style w:type="numbering" w:customStyle="1" w:styleId="NoList23">
    <w:name w:val="No List23"/>
    <w:next w:val="NoList"/>
    <w:uiPriority w:val="99"/>
    <w:semiHidden/>
    <w:unhideWhenUsed/>
    <w:rsid w:val="00E669CF"/>
  </w:style>
  <w:style w:type="table" w:customStyle="1" w:styleId="TableGrid42">
    <w:name w:val="Table Grid4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669CF"/>
  </w:style>
  <w:style w:type="table" w:customStyle="1" w:styleId="TableGrid51">
    <w:name w:val="Table Grid5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669CF"/>
  </w:style>
  <w:style w:type="table" w:customStyle="1" w:styleId="TableGrid61">
    <w:name w:val="Table Grid6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669CF"/>
  </w:style>
  <w:style w:type="numbering" w:customStyle="1" w:styleId="NoList62">
    <w:name w:val="No List62"/>
    <w:next w:val="NoList"/>
    <w:uiPriority w:val="99"/>
    <w:semiHidden/>
    <w:unhideWhenUsed/>
    <w:rsid w:val="00E669CF"/>
  </w:style>
  <w:style w:type="numbering" w:customStyle="1" w:styleId="NoList72">
    <w:name w:val="No List72"/>
    <w:next w:val="NoList"/>
    <w:uiPriority w:val="99"/>
    <w:semiHidden/>
    <w:unhideWhenUsed/>
    <w:rsid w:val="00E669CF"/>
  </w:style>
  <w:style w:type="numbering" w:customStyle="1" w:styleId="NoList81">
    <w:name w:val="No List81"/>
    <w:next w:val="NoList"/>
    <w:uiPriority w:val="99"/>
    <w:semiHidden/>
    <w:unhideWhenUsed/>
    <w:rsid w:val="00E669CF"/>
  </w:style>
  <w:style w:type="table" w:customStyle="1" w:styleId="TableGrid71">
    <w:name w:val="Table Grid71"/>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669CF"/>
  </w:style>
  <w:style w:type="table" w:customStyle="1" w:styleId="TableGrid81">
    <w:name w:val="Table Grid81"/>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69C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69CF"/>
  </w:style>
  <w:style w:type="numbering" w:customStyle="1" w:styleId="NoList212">
    <w:name w:val="No List212"/>
    <w:next w:val="NoList"/>
    <w:uiPriority w:val="99"/>
    <w:semiHidden/>
    <w:unhideWhenUsed/>
    <w:rsid w:val="00E669CF"/>
  </w:style>
  <w:style w:type="table" w:customStyle="1" w:styleId="TableGrid411">
    <w:name w:val="Table Grid41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669CF"/>
  </w:style>
  <w:style w:type="numbering" w:customStyle="1" w:styleId="NoList412">
    <w:name w:val="No List412"/>
    <w:next w:val="NoList"/>
    <w:uiPriority w:val="99"/>
    <w:semiHidden/>
    <w:unhideWhenUsed/>
    <w:rsid w:val="00E669CF"/>
  </w:style>
  <w:style w:type="numbering" w:customStyle="1" w:styleId="NoList511">
    <w:name w:val="No List511"/>
    <w:next w:val="NoList"/>
    <w:uiPriority w:val="99"/>
    <w:semiHidden/>
    <w:unhideWhenUsed/>
    <w:rsid w:val="00E669CF"/>
  </w:style>
  <w:style w:type="numbering" w:customStyle="1" w:styleId="NoList611">
    <w:name w:val="No List611"/>
    <w:next w:val="NoList"/>
    <w:uiPriority w:val="99"/>
    <w:semiHidden/>
    <w:unhideWhenUsed/>
    <w:rsid w:val="00E669CF"/>
  </w:style>
  <w:style w:type="numbering" w:customStyle="1" w:styleId="NoList711">
    <w:name w:val="No List711"/>
    <w:next w:val="NoList"/>
    <w:uiPriority w:val="99"/>
    <w:semiHidden/>
    <w:unhideWhenUsed/>
    <w:rsid w:val="00E669CF"/>
  </w:style>
  <w:style w:type="numbering" w:customStyle="1" w:styleId="NoList811">
    <w:name w:val="No List811"/>
    <w:next w:val="NoList"/>
    <w:uiPriority w:val="99"/>
    <w:semiHidden/>
    <w:unhideWhenUsed/>
    <w:rsid w:val="00E669CF"/>
  </w:style>
  <w:style w:type="numbering" w:customStyle="1" w:styleId="NoList91">
    <w:name w:val="No List91"/>
    <w:next w:val="NoList"/>
    <w:uiPriority w:val="99"/>
    <w:semiHidden/>
    <w:unhideWhenUsed/>
    <w:rsid w:val="00E669CF"/>
  </w:style>
  <w:style w:type="table" w:customStyle="1" w:styleId="TableGrid76">
    <w:name w:val="Table Grid76"/>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69CF"/>
  </w:style>
  <w:style w:type="paragraph" w:customStyle="1" w:styleId="Figuretitle0">
    <w:name w:val="Figure_title"/>
    <w:basedOn w:val="Normal"/>
    <w:next w:val="Normal"/>
    <w:qFormat/>
    <w:rsid w:val="00E669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669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669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669C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669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669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669C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669CF"/>
    <w:pPr>
      <w:suppressAutoHyphens/>
      <w:autoSpaceDN w:val="0"/>
      <w:spacing w:after="0"/>
      <w:jc w:val="both"/>
    </w:pPr>
    <w:rPr>
      <w:rFonts w:eastAsia="Batang"/>
    </w:rPr>
  </w:style>
  <w:style w:type="numbering" w:customStyle="1" w:styleId="LFO19">
    <w:name w:val="LFO19"/>
    <w:basedOn w:val="NoList"/>
    <w:rsid w:val="00E669CF"/>
    <w:pPr>
      <w:numPr>
        <w:numId w:val="16"/>
      </w:numPr>
    </w:pPr>
  </w:style>
  <w:style w:type="paragraph" w:customStyle="1" w:styleId="enumlev3">
    <w:name w:val="enumlev3"/>
    <w:basedOn w:val="enumlev2"/>
    <w:qFormat/>
    <w:rsid w:val="00E669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669CF"/>
  </w:style>
  <w:style w:type="paragraph" w:customStyle="1" w:styleId="Heading">
    <w:name w:val="Heading"/>
    <w:next w:val="Normal"/>
    <w:link w:val="HeadingChar"/>
    <w:qFormat/>
    <w:rsid w:val="00E669CF"/>
    <w:pPr>
      <w:spacing w:before="360"/>
      <w:ind w:left="2552"/>
    </w:pPr>
    <w:rPr>
      <w:rFonts w:ascii="Arial" w:eastAsia="SimSun" w:hAnsi="Arial"/>
      <w:b/>
      <w:sz w:val="22"/>
    </w:rPr>
  </w:style>
  <w:style w:type="paragraph" w:customStyle="1" w:styleId="tah0">
    <w:name w:val="tah"/>
    <w:basedOn w:val="Normal"/>
    <w:qFormat/>
    <w:rsid w:val="00E669C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669CF"/>
  </w:style>
  <w:style w:type="paragraph" w:customStyle="1" w:styleId="TdocHeader2">
    <w:name w:val="Tdoc_Header_2"/>
    <w:basedOn w:val="Normal"/>
    <w:qFormat/>
    <w:rsid w:val="00E669C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669CF"/>
  </w:style>
  <w:style w:type="numbering" w:customStyle="1" w:styleId="LFO191">
    <w:name w:val="LFO191"/>
    <w:basedOn w:val="NoList"/>
    <w:rsid w:val="00E669CF"/>
  </w:style>
  <w:style w:type="table" w:customStyle="1" w:styleId="TableGrid122">
    <w:name w:val="Table Grid122"/>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669CF"/>
  </w:style>
  <w:style w:type="numbering" w:customStyle="1" w:styleId="NoList1112">
    <w:name w:val="No List1112"/>
    <w:next w:val="NoList"/>
    <w:uiPriority w:val="99"/>
    <w:semiHidden/>
    <w:unhideWhenUsed/>
    <w:rsid w:val="00E669CF"/>
  </w:style>
  <w:style w:type="table" w:customStyle="1" w:styleId="TableGrid221">
    <w:name w:val="Table Grid221"/>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669CF"/>
    <w:pPr>
      <w:keepNext/>
      <w:keepLines/>
      <w:spacing w:after="0"/>
      <w:ind w:left="851" w:hanging="851"/>
    </w:pPr>
    <w:rPr>
      <w:rFonts w:ascii="Arial" w:eastAsiaTheme="minorEastAsia" w:hAnsi="Arial"/>
      <w:sz w:val="18"/>
    </w:rPr>
  </w:style>
  <w:style w:type="numbering" w:customStyle="1" w:styleId="122">
    <w:name w:val="无列表12"/>
    <w:next w:val="NoList"/>
    <w:semiHidden/>
    <w:rsid w:val="00E669CF"/>
  </w:style>
  <w:style w:type="numbering" w:customStyle="1" w:styleId="123">
    <w:name w:val="リストなし12"/>
    <w:next w:val="NoList"/>
    <w:uiPriority w:val="99"/>
    <w:semiHidden/>
    <w:unhideWhenUsed/>
    <w:rsid w:val="00E669CF"/>
  </w:style>
  <w:style w:type="numbering" w:customStyle="1" w:styleId="1120">
    <w:name w:val="无列表112"/>
    <w:next w:val="NoList"/>
    <w:semiHidden/>
    <w:rsid w:val="00E669CF"/>
  </w:style>
  <w:style w:type="numbering" w:customStyle="1" w:styleId="1111">
    <w:name w:val="リストなし111"/>
    <w:next w:val="NoList"/>
    <w:uiPriority w:val="99"/>
    <w:semiHidden/>
    <w:unhideWhenUsed/>
    <w:rsid w:val="00E669CF"/>
  </w:style>
  <w:style w:type="numbering" w:customStyle="1" w:styleId="NoList222">
    <w:name w:val="No List222"/>
    <w:next w:val="NoList"/>
    <w:uiPriority w:val="99"/>
    <w:semiHidden/>
    <w:unhideWhenUsed/>
    <w:rsid w:val="00E669CF"/>
  </w:style>
  <w:style w:type="numbering" w:customStyle="1" w:styleId="NoList322">
    <w:name w:val="No List322"/>
    <w:next w:val="NoList"/>
    <w:uiPriority w:val="99"/>
    <w:semiHidden/>
    <w:unhideWhenUsed/>
    <w:rsid w:val="00E669CF"/>
  </w:style>
  <w:style w:type="numbering" w:customStyle="1" w:styleId="NoList421">
    <w:name w:val="No List421"/>
    <w:next w:val="NoList"/>
    <w:uiPriority w:val="99"/>
    <w:semiHidden/>
    <w:unhideWhenUsed/>
    <w:rsid w:val="00E669CF"/>
  </w:style>
  <w:style w:type="numbering" w:customStyle="1" w:styleId="NoList2111">
    <w:name w:val="No List2111"/>
    <w:next w:val="NoList"/>
    <w:uiPriority w:val="99"/>
    <w:semiHidden/>
    <w:unhideWhenUsed/>
    <w:rsid w:val="00E669CF"/>
  </w:style>
  <w:style w:type="numbering" w:customStyle="1" w:styleId="NoList3111">
    <w:name w:val="No List3111"/>
    <w:next w:val="NoList"/>
    <w:uiPriority w:val="99"/>
    <w:semiHidden/>
    <w:unhideWhenUsed/>
    <w:rsid w:val="00E669CF"/>
  </w:style>
  <w:style w:type="numbering" w:customStyle="1" w:styleId="NoList4111">
    <w:name w:val="No List4111"/>
    <w:next w:val="NoList"/>
    <w:uiPriority w:val="99"/>
    <w:semiHidden/>
    <w:unhideWhenUsed/>
    <w:rsid w:val="00E669CF"/>
  </w:style>
  <w:style w:type="numbering" w:customStyle="1" w:styleId="11110">
    <w:name w:val="无列表1111"/>
    <w:next w:val="NoList"/>
    <w:semiHidden/>
    <w:rsid w:val="00E669CF"/>
  </w:style>
  <w:style w:type="numbering" w:customStyle="1" w:styleId="NoList11111">
    <w:name w:val="No List11111"/>
    <w:next w:val="NoList"/>
    <w:uiPriority w:val="99"/>
    <w:semiHidden/>
    <w:unhideWhenUsed/>
    <w:rsid w:val="00E669CF"/>
  </w:style>
  <w:style w:type="numbering" w:customStyle="1" w:styleId="NoList1211">
    <w:name w:val="No List1211"/>
    <w:next w:val="NoList"/>
    <w:uiPriority w:val="99"/>
    <w:semiHidden/>
    <w:unhideWhenUsed/>
    <w:rsid w:val="00E669CF"/>
  </w:style>
  <w:style w:type="numbering" w:customStyle="1" w:styleId="NoList2211">
    <w:name w:val="No List2211"/>
    <w:next w:val="NoList"/>
    <w:uiPriority w:val="99"/>
    <w:semiHidden/>
    <w:unhideWhenUsed/>
    <w:rsid w:val="00E669CF"/>
  </w:style>
  <w:style w:type="numbering" w:customStyle="1" w:styleId="NoList3211">
    <w:name w:val="No List3211"/>
    <w:next w:val="NoList"/>
    <w:uiPriority w:val="99"/>
    <w:semiHidden/>
    <w:unhideWhenUsed/>
    <w:rsid w:val="00E669CF"/>
  </w:style>
  <w:style w:type="character" w:customStyle="1" w:styleId="UnresolvedMention3">
    <w:name w:val="Unresolved Mention3"/>
    <w:basedOn w:val="DefaultParagraphFont"/>
    <w:uiPriority w:val="99"/>
    <w:unhideWhenUsed/>
    <w:qFormat/>
    <w:rsid w:val="00E669CF"/>
    <w:rPr>
      <w:color w:val="605E5C"/>
      <w:shd w:val="clear" w:color="auto" w:fill="E1DFDD"/>
    </w:rPr>
  </w:style>
  <w:style w:type="numbering" w:customStyle="1" w:styleId="NoList14">
    <w:name w:val="No List14"/>
    <w:next w:val="NoList"/>
    <w:uiPriority w:val="99"/>
    <w:semiHidden/>
    <w:unhideWhenUsed/>
    <w:rsid w:val="00E669CF"/>
  </w:style>
  <w:style w:type="table" w:customStyle="1" w:styleId="TableGrid10">
    <w:name w:val="Table Grid10"/>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669CF"/>
  </w:style>
  <w:style w:type="numbering" w:customStyle="1" w:styleId="NoList24">
    <w:name w:val="No List24"/>
    <w:next w:val="NoList"/>
    <w:uiPriority w:val="99"/>
    <w:semiHidden/>
    <w:unhideWhenUsed/>
    <w:rsid w:val="00E669CF"/>
  </w:style>
  <w:style w:type="table" w:customStyle="1" w:styleId="TableGrid43">
    <w:name w:val="Table Grid4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669CF"/>
  </w:style>
  <w:style w:type="table" w:customStyle="1" w:styleId="TableGrid52">
    <w:name w:val="Table Grid5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69CF"/>
  </w:style>
  <w:style w:type="table" w:customStyle="1" w:styleId="TableGrid62">
    <w:name w:val="Table Grid6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669CF"/>
  </w:style>
  <w:style w:type="numbering" w:customStyle="1" w:styleId="NoList63">
    <w:name w:val="No List63"/>
    <w:next w:val="NoList"/>
    <w:uiPriority w:val="99"/>
    <w:semiHidden/>
    <w:unhideWhenUsed/>
    <w:rsid w:val="00E669CF"/>
  </w:style>
  <w:style w:type="numbering" w:customStyle="1" w:styleId="NoList73">
    <w:name w:val="No List73"/>
    <w:next w:val="NoList"/>
    <w:uiPriority w:val="99"/>
    <w:semiHidden/>
    <w:unhideWhenUsed/>
    <w:rsid w:val="00E669CF"/>
  </w:style>
  <w:style w:type="numbering" w:customStyle="1" w:styleId="NoList82">
    <w:name w:val="No List82"/>
    <w:next w:val="NoList"/>
    <w:uiPriority w:val="99"/>
    <w:semiHidden/>
    <w:unhideWhenUsed/>
    <w:rsid w:val="00E669CF"/>
  </w:style>
  <w:style w:type="numbering" w:customStyle="1" w:styleId="NoList92">
    <w:name w:val="No List92"/>
    <w:next w:val="NoList"/>
    <w:uiPriority w:val="99"/>
    <w:semiHidden/>
    <w:unhideWhenUsed/>
    <w:rsid w:val="00E669CF"/>
  </w:style>
  <w:style w:type="table" w:customStyle="1" w:styleId="TableGrid82">
    <w:name w:val="Table Grid82"/>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669CF"/>
  </w:style>
  <w:style w:type="numbering" w:customStyle="1" w:styleId="NoList213">
    <w:name w:val="No List213"/>
    <w:next w:val="NoList"/>
    <w:uiPriority w:val="99"/>
    <w:semiHidden/>
    <w:unhideWhenUsed/>
    <w:rsid w:val="00E669CF"/>
  </w:style>
  <w:style w:type="table" w:customStyle="1" w:styleId="TableGrid412">
    <w:name w:val="Table Grid41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669CF"/>
  </w:style>
  <w:style w:type="numbering" w:customStyle="1" w:styleId="NoList413">
    <w:name w:val="No List413"/>
    <w:next w:val="NoList"/>
    <w:uiPriority w:val="99"/>
    <w:semiHidden/>
    <w:unhideWhenUsed/>
    <w:rsid w:val="00E669CF"/>
  </w:style>
  <w:style w:type="numbering" w:customStyle="1" w:styleId="NoList512">
    <w:name w:val="No List512"/>
    <w:next w:val="NoList"/>
    <w:uiPriority w:val="99"/>
    <w:semiHidden/>
    <w:unhideWhenUsed/>
    <w:rsid w:val="00E669CF"/>
  </w:style>
  <w:style w:type="numbering" w:customStyle="1" w:styleId="NoList612">
    <w:name w:val="No List612"/>
    <w:next w:val="NoList"/>
    <w:uiPriority w:val="99"/>
    <w:semiHidden/>
    <w:unhideWhenUsed/>
    <w:rsid w:val="00E669CF"/>
  </w:style>
  <w:style w:type="numbering" w:customStyle="1" w:styleId="NoList712">
    <w:name w:val="No List712"/>
    <w:next w:val="NoList"/>
    <w:uiPriority w:val="99"/>
    <w:semiHidden/>
    <w:unhideWhenUsed/>
    <w:rsid w:val="00E669CF"/>
  </w:style>
  <w:style w:type="numbering" w:customStyle="1" w:styleId="NoList812">
    <w:name w:val="No List812"/>
    <w:next w:val="NoList"/>
    <w:uiPriority w:val="99"/>
    <w:semiHidden/>
    <w:unhideWhenUsed/>
    <w:rsid w:val="00E669CF"/>
  </w:style>
  <w:style w:type="numbering" w:customStyle="1" w:styleId="NoList911">
    <w:name w:val="No List911"/>
    <w:next w:val="NoList"/>
    <w:uiPriority w:val="99"/>
    <w:semiHidden/>
    <w:unhideWhenUsed/>
    <w:rsid w:val="00E669CF"/>
  </w:style>
  <w:style w:type="numbering" w:customStyle="1" w:styleId="LFO192">
    <w:name w:val="LFO192"/>
    <w:basedOn w:val="NoList"/>
    <w:rsid w:val="00E669CF"/>
  </w:style>
  <w:style w:type="numbering" w:customStyle="1" w:styleId="NoList101">
    <w:name w:val="No List101"/>
    <w:next w:val="NoList"/>
    <w:uiPriority w:val="99"/>
    <w:semiHidden/>
    <w:unhideWhenUsed/>
    <w:rsid w:val="00E669CF"/>
  </w:style>
  <w:style w:type="numbering" w:customStyle="1" w:styleId="LFO1911">
    <w:name w:val="LFO1911"/>
    <w:basedOn w:val="NoList"/>
    <w:rsid w:val="00E669CF"/>
  </w:style>
  <w:style w:type="table" w:customStyle="1" w:styleId="TableGrid123">
    <w:name w:val="Table Grid123"/>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669CF"/>
  </w:style>
  <w:style w:type="numbering" w:customStyle="1" w:styleId="NoList1113">
    <w:name w:val="No List1113"/>
    <w:next w:val="NoList"/>
    <w:uiPriority w:val="99"/>
    <w:semiHidden/>
    <w:unhideWhenUsed/>
    <w:rsid w:val="00E669CF"/>
  </w:style>
  <w:style w:type="table" w:customStyle="1" w:styleId="TableGrid222">
    <w:name w:val="Table Grid222"/>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669CF"/>
  </w:style>
  <w:style w:type="numbering" w:customStyle="1" w:styleId="131">
    <w:name w:val="リストなし13"/>
    <w:next w:val="NoList"/>
    <w:uiPriority w:val="99"/>
    <w:semiHidden/>
    <w:unhideWhenUsed/>
    <w:rsid w:val="00E669CF"/>
  </w:style>
  <w:style w:type="numbering" w:customStyle="1" w:styleId="1130">
    <w:name w:val="无列表113"/>
    <w:next w:val="NoList"/>
    <w:semiHidden/>
    <w:rsid w:val="00E669CF"/>
  </w:style>
  <w:style w:type="numbering" w:customStyle="1" w:styleId="1121">
    <w:name w:val="リストなし112"/>
    <w:next w:val="NoList"/>
    <w:uiPriority w:val="99"/>
    <w:semiHidden/>
    <w:unhideWhenUsed/>
    <w:rsid w:val="00E669CF"/>
  </w:style>
  <w:style w:type="numbering" w:customStyle="1" w:styleId="NoList223">
    <w:name w:val="No List223"/>
    <w:next w:val="NoList"/>
    <w:uiPriority w:val="99"/>
    <w:semiHidden/>
    <w:unhideWhenUsed/>
    <w:rsid w:val="00E669CF"/>
  </w:style>
  <w:style w:type="numbering" w:customStyle="1" w:styleId="NoList323">
    <w:name w:val="No List323"/>
    <w:next w:val="NoList"/>
    <w:uiPriority w:val="99"/>
    <w:semiHidden/>
    <w:unhideWhenUsed/>
    <w:rsid w:val="00E669CF"/>
  </w:style>
  <w:style w:type="numbering" w:customStyle="1" w:styleId="NoList422">
    <w:name w:val="No List422"/>
    <w:next w:val="NoList"/>
    <w:uiPriority w:val="99"/>
    <w:semiHidden/>
    <w:unhideWhenUsed/>
    <w:rsid w:val="00E669CF"/>
  </w:style>
  <w:style w:type="numbering" w:customStyle="1" w:styleId="NoList2112">
    <w:name w:val="No List2112"/>
    <w:next w:val="NoList"/>
    <w:uiPriority w:val="99"/>
    <w:semiHidden/>
    <w:unhideWhenUsed/>
    <w:rsid w:val="00E669CF"/>
  </w:style>
  <w:style w:type="numbering" w:customStyle="1" w:styleId="NoList3112">
    <w:name w:val="No List3112"/>
    <w:next w:val="NoList"/>
    <w:uiPriority w:val="99"/>
    <w:semiHidden/>
    <w:unhideWhenUsed/>
    <w:rsid w:val="00E669CF"/>
  </w:style>
  <w:style w:type="numbering" w:customStyle="1" w:styleId="NoList4112">
    <w:name w:val="No List4112"/>
    <w:next w:val="NoList"/>
    <w:uiPriority w:val="99"/>
    <w:semiHidden/>
    <w:unhideWhenUsed/>
    <w:rsid w:val="00E669CF"/>
  </w:style>
  <w:style w:type="numbering" w:customStyle="1" w:styleId="1112">
    <w:name w:val="无列表1112"/>
    <w:next w:val="NoList"/>
    <w:semiHidden/>
    <w:rsid w:val="00E669CF"/>
  </w:style>
  <w:style w:type="numbering" w:customStyle="1" w:styleId="NoList11112">
    <w:name w:val="No List11112"/>
    <w:next w:val="NoList"/>
    <w:uiPriority w:val="99"/>
    <w:semiHidden/>
    <w:unhideWhenUsed/>
    <w:rsid w:val="00E669CF"/>
  </w:style>
  <w:style w:type="numbering" w:customStyle="1" w:styleId="NoList1212">
    <w:name w:val="No List1212"/>
    <w:next w:val="NoList"/>
    <w:uiPriority w:val="99"/>
    <w:semiHidden/>
    <w:unhideWhenUsed/>
    <w:rsid w:val="00E669CF"/>
  </w:style>
  <w:style w:type="numbering" w:customStyle="1" w:styleId="NoList2212">
    <w:name w:val="No List2212"/>
    <w:next w:val="NoList"/>
    <w:uiPriority w:val="99"/>
    <w:semiHidden/>
    <w:unhideWhenUsed/>
    <w:rsid w:val="00E669CF"/>
  </w:style>
  <w:style w:type="numbering" w:customStyle="1" w:styleId="NoList3212">
    <w:name w:val="No List3212"/>
    <w:next w:val="NoList"/>
    <w:uiPriority w:val="99"/>
    <w:semiHidden/>
    <w:unhideWhenUsed/>
    <w:rsid w:val="00E669CF"/>
  </w:style>
  <w:style w:type="numbering" w:customStyle="1" w:styleId="NoList16">
    <w:name w:val="No List16"/>
    <w:next w:val="NoList"/>
    <w:uiPriority w:val="99"/>
    <w:semiHidden/>
    <w:unhideWhenUsed/>
    <w:rsid w:val="00E669CF"/>
  </w:style>
  <w:style w:type="table" w:customStyle="1" w:styleId="TableGrid15">
    <w:name w:val="Table Grid15"/>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669CF"/>
  </w:style>
  <w:style w:type="numbering" w:customStyle="1" w:styleId="NoList25">
    <w:name w:val="No List25"/>
    <w:next w:val="NoList"/>
    <w:uiPriority w:val="99"/>
    <w:semiHidden/>
    <w:unhideWhenUsed/>
    <w:rsid w:val="00E669CF"/>
  </w:style>
  <w:style w:type="table" w:customStyle="1" w:styleId="TableGrid44">
    <w:name w:val="Table Grid44"/>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669CF"/>
  </w:style>
  <w:style w:type="table" w:customStyle="1" w:styleId="TableGrid53">
    <w:name w:val="Table Grid5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669CF"/>
  </w:style>
  <w:style w:type="table" w:customStyle="1" w:styleId="TableGrid63">
    <w:name w:val="Table Grid6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669CF"/>
  </w:style>
  <w:style w:type="numbering" w:customStyle="1" w:styleId="NoList64">
    <w:name w:val="No List64"/>
    <w:next w:val="NoList"/>
    <w:uiPriority w:val="99"/>
    <w:semiHidden/>
    <w:unhideWhenUsed/>
    <w:rsid w:val="00E669CF"/>
  </w:style>
  <w:style w:type="numbering" w:customStyle="1" w:styleId="NoList74">
    <w:name w:val="No List74"/>
    <w:next w:val="NoList"/>
    <w:uiPriority w:val="99"/>
    <w:semiHidden/>
    <w:unhideWhenUsed/>
    <w:rsid w:val="00E669CF"/>
  </w:style>
  <w:style w:type="numbering" w:customStyle="1" w:styleId="NoList83">
    <w:name w:val="No List83"/>
    <w:next w:val="NoList"/>
    <w:uiPriority w:val="99"/>
    <w:semiHidden/>
    <w:unhideWhenUsed/>
    <w:rsid w:val="00E669CF"/>
  </w:style>
  <w:style w:type="numbering" w:customStyle="1" w:styleId="NoList93">
    <w:name w:val="No List93"/>
    <w:next w:val="NoList"/>
    <w:uiPriority w:val="99"/>
    <w:semiHidden/>
    <w:unhideWhenUsed/>
    <w:rsid w:val="00E669CF"/>
  </w:style>
  <w:style w:type="table" w:customStyle="1" w:styleId="TableGrid83">
    <w:name w:val="Table Grid83"/>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669CF"/>
  </w:style>
  <w:style w:type="numbering" w:customStyle="1" w:styleId="NoList214">
    <w:name w:val="No List214"/>
    <w:next w:val="NoList"/>
    <w:uiPriority w:val="99"/>
    <w:semiHidden/>
    <w:unhideWhenUsed/>
    <w:rsid w:val="00E669CF"/>
  </w:style>
  <w:style w:type="table" w:customStyle="1" w:styleId="TableGrid413">
    <w:name w:val="Table Grid41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669CF"/>
  </w:style>
  <w:style w:type="numbering" w:customStyle="1" w:styleId="NoList414">
    <w:name w:val="No List414"/>
    <w:next w:val="NoList"/>
    <w:uiPriority w:val="99"/>
    <w:semiHidden/>
    <w:unhideWhenUsed/>
    <w:rsid w:val="00E669CF"/>
  </w:style>
  <w:style w:type="numbering" w:customStyle="1" w:styleId="NoList513">
    <w:name w:val="No List513"/>
    <w:next w:val="NoList"/>
    <w:uiPriority w:val="99"/>
    <w:semiHidden/>
    <w:unhideWhenUsed/>
    <w:rsid w:val="00E669CF"/>
  </w:style>
  <w:style w:type="numbering" w:customStyle="1" w:styleId="NoList613">
    <w:name w:val="No List613"/>
    <w:next w:val="NoList"/>
    <w:uiPriority w:val="99"/>
    <w:semiHidden/>
    <w:unhideWhenUsed/>
    <w:rsid w:val="00E669CF"/>
  </w:style>
  <w:style w:type="numbering" w:customStyle="1" w:styleId="NoList713">
    <w:name w:val="No List713"/>
    <w:next w:val="NoList"/>
    <w:uiPriority w:val="99"/>
    <w:semiHidden/>
    <w:unhideWhenUsed/>
    <w:rsid w:val="00E669CF"/>
  </w:style>
  <w:style w:type="numbering" w:customStyle="1" w:styleId="NoList813">
    <w:name w:val="No List813"/>
    <w:next w:val="NoList"/>
    <w:uiPriority w:val="99"/>
    <w:semiHidden/>
    <w:unhideWhenUsed/>
    <w:rsid w:val="00E669CF"/>
  </w:style>
  <w:style w:type="numbering" w:customStyle="1" w:styleId="NoList912">
    <w:name w:val="No List912"/>
    <w:next w:val="NoList"/>
    <w:uiPriority w:val="99"/>
    <w:semiHidden/>
    <w:unhideWhenUsed/>
    <w:rsid w:val="00E669CF"/>
  </w:style>
  <w:style w:type="numbering" w:customStyle="1" w:styleId="LFO193">
    <w:name w:val="LFO193"/>
    <w:basedOn w:val="NoList"/>
    <w:rsid w:val="00E669CF"/>
  </w:style>
  <w:style w:type="numbering" w:customStyle="1" w:styleId="NoList102">
    <w:name w:val="No List102"/>
    <w:next w:val="NoList"/>
    <w:uiPriority w:val="99"/>
    <w:semiHidden/>
    <w:unhideWhenUsed/>
    <w:rsid w:val="00E669CF"/>
  </w:style>
  <w:style w:type="numbering" w:customStyle="1" w:styleId="LFO1912">
    <w:name w:val="LFO1912"/>
    <w:basedOn w:val="NoList"/>
    <w:rsid w:val="00E669CF"/>
  </w:style>
  <w:style w:type="table" w:customStyle="1" w:styleId="TableGrid124">
    <w:name w:val="Table Grid124"/>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669CF"/>
  </w:style>
  <w:style w:type="numbering" w:customStyle="1" w:styleId="NoList1114">
    <w:name w:val="No List1114"/>
    <w:next w:val="NoList"/>
    <w:uiPriority w:val="99"/>
    <w:semiHidden/>
    <w:unhideWhenUsed/>
    <w:rsid w:val="00E669CF"/>
  </w:style>
  <w:style w:type="table" w:customStyle="1" w:styleId="TableGrid223">
    <w:name w:val="Table Grid223"/>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669CF"/>
  </w:style>
  <w:style w:type="numbering" w:customStyle="1" w:styleId="141">
    <w:name w:val="リストなし14"/>
    <w:next w:val="NoList"/>
    <w:uiPriority w:val="99"/>
    <w:semiHidden/>
    <w:unhideWhenUsed/>
    <w:rsid w:val="00E669CF"/>
  </w:style>
  <w:style w:type="numbering" w:customStyle="1" w:styleId="1140">
    <w:name w:val="无列表114"/>
    <w:next w:val="NoList"/>
    <w:semiHidden/>
    <w:rsid w:val="00E669CF"/>
  </w:style>
  <w:style w:type="numbering" w:customStyle="1" w:styleId="1131">
    <w:name w:val="リストなし113"/>
    <w:next w:val="NoList"/>
    <w:uiPriority w:val="99"/>
    <w:semiHidden/>
    <w:unhideWhenUsed/>
    <w:rsid w:val="00E669CF"/>
  </w:style>
  <w:style w:type="numbering" w:customStyle="1" w:styleId="NoList224">
    <w:name w:val="No List224"/>
    <w:next w:val="NoList"/>
    <w:uiPriority w:val="99"/>
    <w:semiHidden/>
    <w:unhideWhenUsed/>
    <w:rsid w:val="00E669CF"/>
  </w:style>
  <w:style w:type="numbering" w:customStyle="1" w:styleId="NoList324">
    <w:name w:val="No List324"/>
    <w:next w:val="NoList"/>
    <w:uiPriority w:val="99"/>
    <w:semiHidden/>
    <w:unhideWhenUsed/>
    <w:rsid w:val="00E669CF"/>
  </w:style>
  <w:style w:type="numbering" w:customStyle="1" w:styleId="NoList423">
    <w:name w:val="No List423"/>
    <w:next w:val="NoList"/>
    <w:uiPriority w:val="99"/>
    <w:semiHidden/>
    <w:unhideWhenUsed/>
    <w:rsid w:val="00E669CF"/>
  </w:style>
  <w:style w:type="numbering" w:customStyle="1" w:styleId="NoList2113">
    <w:name w:val="No List2113"/>
    <w:next w:val="NoList"/>
    <w:uiPriority w:val="99"/>
    <w:semiHidden/>
    <w:unhideWhenUsed/>
    <w:rsid w:val="00E669CF"/>
  </w:style>
  <w:style w:type="numbering" w:customStyle="1" w:styleId="NoList3113">
    <w:name w:val="No List3113"/>
    <w:next w:val="NoList"/>
    <w:uiPriority w:val="99"/>
    <w:semiHidden/>
    <w:unhideWhenUsed/>
    <w:rsid w:val="00E669CF"/>
  </w:style>
  <w:style w:type="numbering" w:customStyle="1" w:styleId="NoList4113">
    <w:name w:val="No List4113"/>
    <w:next w:val="NoList"/>
    <w:uiPriority w:val="99"/>
    <w:semiHidden/>
    <w:unhideWhenUsed/>
    <w:rsid w:val="00E669CF"/>
  </w:style>
  <w:style w:type="numbering" w:customStyle="1" w:styleId="1113">
    <w:name w:val="无列表1113"/>
    <w:next w:val="NoList"/>
    <w:semiHidden/>
    <w:rsid w:val="00E669CF"/>
  </w:style>
  <w:style w:type="numbering" w:customStyle="1" w:styleId="NoList11113">
    <w:name w:val="No List11113"/>
    <w:next w:val="NoList"/>
    <w:uiPriority w:val="99"/>
    <w:semiHidden/>
    <w:unhideWhenUsed/>
    <w:rsid w:val="00E669CF"/>
  </w:style>
  <w:style w:type="numbering" w:customStyle="1" w:styleId="NoList1213">
    <w:name w:val="No List1213"/>
    <w:next w:val="NoList"/>
    <w:uiPriority w:val="99"/>
    <w:semiHidden/>
    <w:unhideWhenUsed/>
    <w:rsid w:val="00E669CF"/>
  </w:style>
  <w:style w:type="numbering" w:customStyle="1" w:styleId="NoList2213">
    <w:name w:val="No List2213"/>
    <w:next w:val="NoList"/>
    <w:uiPriority w:val="99"/>
    <w:semiHidden/>
    <w:unhideWhenUsed/>
    <w:rsid w:val="00E669CF"/>
  </w:style>
  <w:style w:type="numbering" w:customStyle="1" w:styleId="NoList3213">
    <w:name w:val="No List3213"/>
    <w:next w:val="NoList"/>
    <w:uiPriority w:val="99"/>
    <w:semiHidden/>
    <w:unhideWhenUsed/>
    <w:rsid w:val="00E669CF"/>
  </w:style>
  <w:style w:type="table" w:customStyle="1" w:styleId="1d">
    <w:name w:val="网格型1"/>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69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69CF"/>
    <w:rPr>
      <w:smallCaps/>
      <w:color w:val="5A5A5A"/>
    </w:rPr>
  </w:style>
  <w:style w:type="paragraph" w:customStyle="1" w:styleId="Style90">
    <w:name w:val="_Style 90"/>
    <w:uiPriority w:val="99"/>
    <w:semiHidden/>
    <w:qFormat/>
    <w:rsid w:val="00E669C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69CF"/>
    <w:rPr>
      <w:smallCaps/>
      <w:color w:val="5A5A5A"/>
    </w:rPr>
  </w:style>
  <w:style w:type="character" w:styleId="HTMLCode">
    <w:name w:val="HTML Code"/>
    <w:unhideWhenUsed/>
    <w:qFormat/>
    <w:rsid w:val="00E669C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69CF"/>
    <w:rPr>
      <w:rFonts w:ascii="Arial" w:hAnsi="Arial"/>
      <w:lang w:val="en-GB" w:eastAsia="en-US" w:bidi="ar-SA"/>
    </w:rPr>
  </w:style>
  <w:style w:type="character" w:customStyle="1" w:styleId="p1">
    <w:name w:val="p1"/>
    <w:qFormat/>
    <w:rsid w:val="00E669CF"/>
  </w:style>
  <w:style w:type="character" w:customStyle="1" w:styleId="e-031">
    <w:name w:val="e-031"/>
    <w:qFormat/>
    <w:rsid w:val="00E669CF"/>
    <w:rPr>
      <w:i/>
      <w:iCs/>
    </w:rPr>
  </w:style>
  <w:style w:type="paragraph" w:customStyle="1" w:styleId="Revision1">
    <w:name w:val="Revision1"/>
    <w:hidden/>
    <w:uiPriority w:val="99"/>
    <w:semiHidden/>
    <w:qFormat/>
    <w:rsid w:val="00E669CF"/>
    <w:rPr>
      <w:rFonts w:ascii="Times New Roman" w:eastAsia="Batang" w:hAnsi="Times New Roman"/>
      <w:lang w:val="en-GB" w:eastAsia="en-US"/>
    </w:rPr>
  </w:style>
  <w:style w:type="character" w:customStyle="1" w:styleId="hps">
    <w:name w:val="hps"/>
    <w:qFormat/>
    <w:rsid w:val="00E669CF"/>
  </w:style>
  <w:style w:type="character" w:customStyle="1" w:styleId="IntenseEmphasis1">
    <w:name w:val="Intense Emphasis1"/>
    <w:basedOn w:val="DefaultParagraphFont"/>
    <w:uiPriority w:val="21"/>
    <w:qFormat/>
    <w:rsid w:val="00E669CF"/>
    <w:rPr>
      <w:b/>
      <w:bCs/>
      <w:i/>
      <w:iCs/>
      <w:color w:val="4F81BD"/>
    </w:rPr>
  </w:style>
  <w:style w:type="character" w:customStyle="1" w:styleId="EditorsNoteChar1">
    <w:name w:val="Editor's Note Char1"/>
    <w:qFormat/>
    <w:rsid w:val="00E669CF"/>
    <w:rPr>
      <w:rFonts w:ascii="Times New Roman" w:hAnsi="Times New Roman"/>
      <w:color w:val="FF0000"/>
      <w:lang w:val="en-GB" w:eastAsia="en-US"/>
    </w:rPr>
  </w:style>
  <w:style w:type="paragraph" w:customStyle="1" w:styleId="1114">
    <w:name w:val="修订111"/>
    <w:hidden/>
    <w:uiPriority w:val="99"/>
    <w:semiHidden/>
    <w:qFormat/>
    <w:rsid w:val="00E669CF"/>
    <w:rPr>
      <w:rFonts w:ascii="Times New Roman" w:eastAsia="Batang" w:hAnsi="Times New Roman"/>
      <w:lang w:val="en-GB" w:eastAsia="en-US"/>
    </w:rPr>
  </w:style>
  <w:style w:type="character" w:customStyle="1" w:styleId="TAHChar">
    <w:name w:val="TAH Char"/>
    <w:qFormat/>
    <w:locked/>
    <w:rsid w:val="00E669CF"/>
    <w:rPr>
      <w:rFonts w:ascii="Arial" w:hAnsi="Arial" w:cs="Arial"/>
      <w:b/>
      <w:sz w:val="18"/>
      <w:lang w:val="en-GB"/>
    </w:rPr>
  </w:style>
  <w:style w:type="character" w:customStyle="1" w:styleId="IntenseEmphasis2">
    <w:name w:val="Intense Emphasis2"/>
    <w:uiPriority w:val="21"/>
    <w:qFormat/>
    <w:rsid w:val="00E669CF"/>
    <w:rPr>
      <w:b/>
      <w:bCs/>
      <w:i/>
      <w:iCs/>
      <w:color w:val="4F81BD"/>
    </w:rPr>
  </w:style>
  <w:style w:type="paragraph" w:customStyle="1" w:styleId="TOCHeading1">
    <w:name w:val="TOC Heading1"/>
    <w:basedOn w:val="Heading1"/>
    <w:next w:val="Normal"/>
    <w:uiPriority w:val="39"/>
    <w:unhideWhenUsed/>
    <w:qFormat/>
    <w:rsid w:val="00E669C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669CF"/>
  </w:style>
  <w:style w:type="character" w:customStyle="1" w:styleId="search-word-mail">
    <w:name w:val="search-word-mail"/>
    <w:qFormat/>
    <w:rsid w:val="00E669CF"/>
  </w:style>
  <w:style w:type="character" w:customStyle="1" w:styleId="SubtleReference1">
    <w:name w:val="Subtle Reference1"/>
    <w:uiPriority w:val="31"/>
    <w:qFormat/>
    <w:rsid w:val="00E669CF"/>
    <w:rPr>
      <w:smallCaps/>
      <w:color w:val="5A5A5A"/>
    </w:rPr>
  </w:style>
  <w:style w:type="character" w:customStyle="1" w:styleId="Char11">
    <w:name w:val="脚注文本 Char1"/>
    <w:basedOn w:val="DefaultParagraphFont"/>
    <w:semiHidden/>
    <w:qFormat/>
    <w:rsid w:val="00E669CF"/>
    <w:rPr>
      <w:rFonts w:ascii="Times New Roman" w:eastAsia="Times New Roman" w:hAnsi="Times New Roman"/>
      <w:sz w:val="18"/>
      <w:szCs w:val="18"/>
      <w:lang w:val="en-GB" w:eastAsia="en-GB"/>
    </w:rPr>
  </w:style>
  <w:style w:type="character" w:customStyle="1" w:styleId="word">
    <w:name w:val="word"/>
    <w:basedOn w:val="DefaultParagraphFont"/>
    <w:qFormat/>
    <w:rsid w:val="00E669CF"/>
  </w:style>
  <w:style w:type="character" w:customStyle="1" w:styleId="1e">
    <w:name w:val="未处理的提及1"/>
    <w:basedOn w:val="DefaultParagraphFont"/>
    <w:uiPriority w:val="99"/>
    <w:semiHidden/>
    <w:qFormat/>
    <w:rsid w:val="00E669CF"/>
    <w:rPr>
      <w:color w:val="605E5C"/>
      <w:shd w:val="clear" w:color="auto" w:fill="E1DFDD"/>
    </w:rPr>
  </w:style>
  <w:style w:type="character" w:customStyle="1" w:styleId="a7">
    <w:name w:val="首标题"/>
    <w:qFormat/>
    <w:rsid w:val="00E669CF"/>
    <w:rPr>
      <w:rFonts w:ascii="Arial" w:eastAsia="SimSun" w:hAnsi="Arial"/>
      <w:sz w:val="24"/>
      <w:lang w:val="en-US" w:eastAsia="zh-CN" w:bidi="ar-SA"/>
    </w:rPr>
  </w:style>
  <w:style w:type="character" w:customStyle="1" w:styleId="B1Car">
    <w:name w:val="B1+ Car"/>
    <w:link w:val="B1"/>
    <w:qFormat/>
    <w:rsid w:val="00E669CF"/>
    <w:rPr>
      <w:rFonts w:ascii="Times New Roman" w:eastAsia="MS Mincho" w:hAnsi="Times New Roman"/>
      <w:lang w:val="en-GB" w:eastAsia="en-GB"/>
    </w:rPr>
  </w:style>
  <w:style w:type="character" w:customStyle="1" w:styleId="HeaderChar1">
    <w:name w:val="Header Char1"/>
    <w:basedOn w:val="DefaultParagraphFont"/>
    <w:semiHidden/>
    <w:qFormat/>
    <w:rsid w:val="00E669C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669CF"/>
    <w:rPr>
      <w:color w:val="605E5C"/>
      <w:shd w:val="clear" w:color="auto" w:fill="E1DFDD"/>
    </w:rPr>
  </w:style>
  <w:style w:type="paragraph" w:customStyle="1" w:styleId="Style86">
    <w:name w:val="_Style 86"/>
    <w:uiPriority w:val="99"/>
    <w:semiHidden/>
    <w:qFormat/>
    <w:rsid w:val="00E669CF"/>
    <w:pPr>
      <w:spacing w:after="160" w:line="259" w:lineRule="auto"/>
    </w:pPr>
    <w:rPr>
      <w:rFonts w:ascii="Times New Roman" w:eastAsia="MS Mincho" w:hAnsi="Times New Roman"/>
      <w:lang w:val="en-GB" w:eastAsia="en-US"/>
    </w:rPr>
  </w:style>
  <w:style w:type="paragraph" w:customStyle="1" w:styleId="tac00">
    <w:name w:val="tac0"/>
    <w:basedOn w:val="Normal"/>
    <w:rsid w:val="00E669CF"/>
    <w:pPr>
      <w:keepNext/>
      <w:spacing w:after="0"/>
      <w:jc w:val="center"/>
    </w:pPr>
    <w:rPr>
      <w:rFonts w:ascii="Arial" w:eastAsia="Calibri" w:hAnsi="Arial" w:cs="Arial"/>
      <w:lang w:val="fi-FI" w:eastAsia="fi-FI"/>
    </w:rPr>
  </w:style>
  <w:style w:type="paragraph" w:customStyle="1" w:styleId="tah00">
    <w:name w:val="tah0"/>
    <w:basedOn w:val="Normal"/>
    <w:rsid w:val="00E669C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E669CF"/>
    <w:pPr>
      <w:overflowPunct w:val="0"/>
      <w:autoSpaceDE w:val="0"/>
      <w:autoSpaceDN w:val="0"/>
      <w:adjustRightInd w:val="0"/>
      <w:textAlignment w:val="baseline"/>
    </w:pPr>
    <w:rPr>
      <w:lang w:eastAsia="en-GB"/>
    </w:rPr>
  </w:style>
  <w:style w:type="character" w:customStyle="1" w:styleId="23">
    <w:name w:val="明显强调2"/>
    <w:uiPriority w:val="21"/>
    <w:qFormat/>
    <w:rsid w:val="00E669CF"/>
    <w:rPr>
      <w:b/>
      <w:bCs/>
      <w:i/>
      <w:iCs/>
      <w:color w:val="4F81BD"/>
    </w:rPr>
  </w:style>
  <w:style w:type="paragraph" w:customStyle="1" w:styleId="124">
    <w:name w:val="修订12"/>
    <w:hidden/>
    <w:semiHidden/>
    <w:qFormat/>
    <w:rsid w:val="00E669CF"/>
    <w:rPr>
      <w:rFonts w:ascii="Times New Roman" w:eastAsia="Batang" w:hAnsi="Times New Roman"/>
      <w:lang w:val="en-GB" w:eastAsia="en-US"/>
    </w:rPr>
  </w:style>
  <w:style w:type="paragraph" w:styleId="MacroText">
    <w:name w:val="macro"/>
    <w:link w:val="MacroTextChar"/>
    <w:uiPriority w:val="99"/>
    <w:qFormat/>
    <w:rsid w:val="00E669C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669CF"/>
    <w:rPr>
      <w:rFonts w:ascii="Courier New" w:eastAsia="SimSun" w:hAnsi="Courier New"/>
      <w:kern w:val="2"/>
      <w:sz w:val="24"/>
      <w:lang w:val="en-US" w:eastAsia="zh-CN"/>
    </w:rPr>
  </w:style>
  <w:style w:type="paragraph" w:styleId="Index8">
    <w:name w:val="index 8"/>
    <w:basedOn w:val="Normal"/>
    <w:next w:val="Normal"/>
    <w:uiPriority w:val="99"/>
    <w:qFormat/>
    <w:rsid w:val="00E669C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669CF"/>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669C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669CF"/>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669CF"/>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669C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669C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669C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669CF"/>
    <w:rPr>
      <w:rFonts w:ascii="Times New Roman" w:eastAsia="SimSun" w:hAnsi="Times New Roman"/>
      <w:sz w:val="21"/>
      <w:szCs w:val="22"/>
      <w:lang w:val="en-GB" w:eastAsia="zh-CN"/>
    </w:rPr>
  </w:style>
  <w:style w:type="character" w:customStyle="1" w:styleId="a9">
    <w:name w:val="文稿抬头"/>
    <w:qFormat/>
    <w:rsid w:val="00E669CF"/>
    <w:rPr>
      <w:rFonts w:eastAsia="MS Mincho"/>
      <w:b/>
      <w:bCs/>
      <w:sz w:val="24"/>
    </w:rPr>
  </w:style>
  <w:style w:type="paragraph" w:customStyle="1" w:styleId="Revisin">
    <w:name w:val="Revisión"/>
    <w:hidden/>
    <w:uiPriority w:val="99"/>
    <w:semiHidden/>
    <w:qFormat/>
    <w:rsid w:val="00E669CF"/>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E669C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669C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669CF"/>
    <w:rPr>
      <w:rFonts w:ascii="Times New Roman" w:eastAsia="MS Mincho" w:hAnsi="Times New Roman"/>
      <w:lang w:val="it-IT" w:eastAsia="en-GB"/>
    </w:rPr>
  </w:style>
  <w:style w:type="paragraph" w:customStyle="1" w:styleId="Doc-text2">
    <w:name w:val="Doc-text2"/>
    <w:basedOn w:val="Normal"/>
    <w:link w:val="Doc-text2Char"/>
    <w:qFormat/>
    <w:rsid w:val="00E669C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69CF"/>
    <w:rPr>
      <w:rFonts w:ascii="Arial" w:eastAsia="MS Mincho" w:hAnsi="Arial"/>
      <w:szCs w:val="24"/>
      <w:lang w:val="en-GB" w:eastAsia="en-GB"/>
    </w:rPr>
  </w:style>
  <w:style w:type="paragraph" w:customStyle="1" w:styleId="Doc-titleJK">
    <w:name w:val="Doc-title_JK"/>
    <w:basedOn w:val="Normal"/>
    <w:next w:val="Doc-text2JK"/>
    <w:link w:val="Doc-titleJKChar"/>
    <w:qFormat/>
    <w:rsid w:val="00E669CF"/>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669C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669CF"/>
    <w:rPr>
      <w:rFonts w:ascii="Times New Roman" w:eastAsia="MS Mincho" w:hAnsi="Times New Roman"/>
      <w:szCs w:val="24"/>
      <w:lang w:val="en-GB" w:eastAsia="en-GB"/>
    </w:rPr>
  </w:style>
  <w:style w:type="character" w:customStyle="1" w:styleId="Doc-titleJKChar">
    <w:name w:val="Doc-title_JK Char"/>
    <w:link w:val="Doc-titleJK"/>
    <w:qFormat/>
    <w:rsid w:val="00E669C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669C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69C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669CF"/>
    <w:pPr>
      <w:spacing w:before="120" w:after="120"/>
    </w:pPr>
    <w:rPr>
      <w:rFonts w:ascii="Book Antiqua" w:hAnsi="Book Antiqua"/>
      <w:b/>
    </w:rPr>
  </w:style>
  <w:style w:type="paragraph" w:customStyle="1" w:styleId="abstract">
    <w:name w:val="abstract"/>
    <w:basedOn w:val="Normal"/>
    <w:next w:val="Normal"/>
    <w:uiPriority w:val="99"/>
    <w:qFormat/>
    <w:rsid w:val="00E669CF"/>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669C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669C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669C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669C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69CF"/>
  </w:style>
  <w:style w:type="paragraph" w:customStyle="1" w:styleId="2ChapterXXStatementh22Header2l2Level2Headhea">
    <w:name w:val="样式 标题 2Chapter X.X. Statementh22Header 2l2Level 2 Headhea..."/>
    <w:basedOn w:val="Heading2"/>
    <w:uiPriority w:val="99"/>
    <w:qFormat/>
    <w:rsid w:val="00E669C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669C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669C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669C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69C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669C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669C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669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69CF"/>
    <w:rPr>
      <w:sz w:val="24"/>
      <w:lang w:val="en-US" w:eastAsia="en-US"/>
    </w:rPr>
  </w:style>
  <w:style w:type="character" w:customStyle="1" w:styleId="TableNo0">
    <w:name w:val="Table_No Знак"/>
    <w:link w:val="TableNo"/>
    <w:qFormat/>
    <w:locked/>
    <w:rsid w:val="00E669CF"/>
    <w:rPr>
      <w:rFonts w:ascii="Times New Roman" w:eastAsiaTheme="minorEastAsia" w:hAnsi="Times New Roman"/>
      <w:caps/>
      <w:lang w:val="en-GB" w:eastAsia="en-US"/>
    </w:rPr>
  </w:style>
  <w:style w:type="character" w:customStyle="1" w:styleId="NMPHeading1Char2">
    <w:name w:val="NMP Heading 1 Char2"/>
    <w:qFormat/>
    <w:rsid w:val="00E669CF"/>
    <w:rPr>
      <w:rFonts w:ascii="Arial" w:hAnsi="Arial"/>
      <w:sz w:val="36"/>
      <w:lang w:val="en-GB" w:eastAsia="en-US" w:bidi="ar-SA"/>
    </w:rPr>
  </w:style>
  <w:style w:type="paragraph" w:customStyle="1" w:styleId="Agreement">
    <w:name w:val="Agreement"/>
    <w:basedOn w:val="Normal"/>
    <w:next w:val="Normal"/>
    <w:uiPriority w:val="99"/>
    <w:qFormat/>
    <w:rsid w:val="00E669C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669C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669C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669CF"/>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E669CF"/>
    <w:rPr>
      <w:rFonts w:asciiTheme="minorHAnsi" w:eastAsiaTheme="minorEastAsia" w:hAnsiTheme="minorHAnsi" w:cstheme="minorBidi"/>
      <w:kern w:val="2"/>
      <w:sz w:val="18"/>
      <w:szCs w:val="18"/>
    </w:rPr>
  </w:style>
  <w:style w:type="character" w:customStyle="1" w:styleId="font11">
    <w:name w:val="font11"/>
    <w:basedOn w:val="DefaultParagraphFont"/>
    <w:qFormat/>
    <w:rsid w:val="00E669CF"/>
    <w:rPr>
      <w:rFonts w:ascii="Arial" w:hAnsi="Arial" w:cs="Arial" w:hint="default"/>
      <w:color w:val="000000"/>
      <w:sz w:val="18"/>
      <w:szCs w:val="18"/>
      <w:u w:val="none"/>
      <w:vertAlign w:val="superscript"/>
    </w:rPr>
  </w:style>
  <w:style w:type="character" w:customStyle="1" w:styleId="font31">
    <w:name w:val="font31"/>
    <w:basedOn w:val="DefaultParagraphFont"/>
    <w:qFormat/>
    <w:rsid w:val="00E669CF"/>
    <w:rPr>
      <w:rFonts w:ascii="Arial" w:hAnsi="Arial" w:cs="Arial" w:hint="default"/>
      <w:color w:val="000000"/>
      <w:sz w:val="18"/>
      <w:szCs w:val="18"/>
      <w:u w:val="none"/>
    </w:rPr>
  </w:style>
  <w:style w:type="character" w:customStyle="1" w:styleId="font21">
    <w:name w:val="font21"/>
    <w:basedOn w:val="DefaultParagraphFont"/>
    <w:qFormat/>
    <w:rsid w:val="00E669CF"/>
    <w:rPr>
      <w:rFonts w:ascii="Arial" w:hAnsi="Arial" w:cs="Arial" w:hint="default"/>
      <w:color w:val="000000"/>
      <w:sz w:val="18"/>
      <w:szCs w:val="18"/>
      <w:u w:val="none"/>
    </w:rPr>
  </w:style>
  <w:style w:type="character" w:customStyle="1" w:styleId="font41">
    <w:name w:val="font41"/>
    <w:basedOn w:val="DefaultParagraphFont"/>
    <w:qFormat/>
    <w:rsid w:val="00E669CF"/>
    <w:rPr>
      <w:rFonts w:ascii="Arial" w:hAnsi="Arial" w:cs="Arial" w:hint="default"/>
      <w:color w:val="000000"/>
      <w:sz w:val="18"/>
      <w:szCs w:val="18"/>
      <w:u w:val="none"/>
    </w:rPr>
  </w:style>
  <w:style w:type="table" w:styleId="TableGrid17">
    <w:name w:val="Table Grid 1"/>
    <w:basedOn w:val="TableNormal"/>
    <w:qFormat/>
    <w:rsid w:val="00E669C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669C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69CF"/>
    <w:rPr>
      <w:lang w:val="en-GB" w:eastAsia="en-US"/>
    </w:rPr>
  </w:style>
  <w:style w:type="character" w:customStyle="1" w:styleId="Style115">
    <w:name w:val="_Style 115"/>
    <w:uiPriority w:val="31"/>
    <w:qFormat/>
    <w:rsid w:val="00E669CF"/>
    <w:rPr>
      <w:smallCaps/>
      <w:color w:val="5A5A5A"/>
    </w:rPr>
  </w:style>
  <w:style w:type="table" w:customStyle="1" w:styleId="115">
    <w:name w:val="网格型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69CF"/>
    <w:rPr>
      <w:rFonts w:ascii="Times New Roman" w:eastAsia="MS Mincho" w:hAnsi="Times New Roman"/>
      <w:lang w:val="en-US" w:eastAsia="zh-CN"/>
    </w:rPr>
    <w:tblPr/>
  </w:style>
  <w:style w:type="table" w:customStyle="1" w:styleId="TableGrid54">
    <w:name w:val="Table Grid54"/>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69CF"/>
    <w:rPr>
      <w:rFonts w:ascii="Times New Roman" w:eastAsia="MS Mincho" w:hAnsi="Times New Roman"/>
      <w:lang w:val="en-US" w:eastAsia="zh-CN"/>
    </w:rPr>
    <w:tblPr/>
  </w:style>
  <w:style w:type="table" w:customStyle="1" w:styleId="TableGrid511">
    <w:name w:val="Table Grid5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669CF"/>
    <w:rPr>
      <w:rFonts w:ascii="Times New Roman" w:eastAsia="Batang" w:hAnsi="Times New Roman"/>
      <w:lang w:val="en-GB" w:eastAsia="en-US"/>
    </w:rPr>
  </w:style>
  <w:style w:type="paragraph" w:customStyle="1" w:styleId="Style91">
    <w:name w:val="_Style 91"/>
    <w:uiPriority w:val="99"/>
    <w:semiHidden/>
    <w:qFormat/>
    <w:rsid w:val="00E669CF"/>
    <w:pPr>
      <w:spacing w:after="160" w:line="259" w:lineRule="auto"/>
    </w:pPr>
    <w:rPr>
      <w:lang w:val="en-GB" w:eastAsia="en-US"/>
    </w:rPr>
  </w:style>
  <w:style w:type="character" w:customStyle="1" w:styleId="Style104">
    <w:name w:val="_Style 104"/>
    <w:uiPriority w:val="31"/>
    <w:qFormat/>
    <w:rsid w:val="00E669CF"/>
    <w:rPr>
      <w:smallCaps/>
      <w:color w:val="5A5A5A"/>
    </w:rPr>
  </w:style>
  <w:style w:type="table" w:customStyle="1" w:styleId="TableGrid91">
    <w:name w:val="Table Grid9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69C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669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69CF"/>
    <w:pPr>
      <w:spacing w:after="160" w:line="259" w:lineRule="auto"/>
    </w:pPr>
    <w:rPr>
      <w:rFonts w:ascii="Times New Roman" w:eastAsia="MS Mincho" w:hAnsi="Times New Roman"/>
      <w:lang w:val="en-GB" w:eastAsia="en-US"/>
    </w:rPr>
  </w:style>
  <w:style w:type="paragraph" w:customStyle="1" w:styleId="1f">
    <w:name w:val="変更箇所1"/>
    <w:semiHidden/>
    <w:qFormat/>
    <w:rsid w:val="00E669CF"/>
    <w:pPr>
      <w:autoSpaceDN w:val="0"/>
    </w:pPr>
    <w:rPr>
      <w:rFonts w:ascii="Times New Roman" w:eastAsia="MS Mincho" w:hAnsi="Times New Roman"/>
      <w:lang w:val="en-GB" w:eastAsia="en-US"/>
    </w:rPr>
  </w:style>
  <w:style w:type="paragraph" w:customStyle="1" w:styleId="25">
    <w:name w:val="変更箇所2"/>
    <w:semiHidden/>
    <w:qFormat/>
    <w:rsid w:val="00E669C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669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669C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02425">
      <w:bodyDiv w:val="1"/>
      <w:marLeft w:val="0"/>
      <w:marRight w:val="0"/>
      <w:marTop w:val="0"/>
      <w:marBottom w:val="0"/>
      <w:divBdr>
        <w:top w:val="none" w:sz="0" w:space="0" w:color="auto"/>
        <w:left w:val="none" w:sz="0" w:space="0" w:color="auto"/>
        <w:bottom w:val="none" w:sz="0" w:space="0" w:color="auto"/>
        <w:right w:val="none" w:sz="0" w:space="0" w:color="auto"/>
      </w:divBdr>
      <w:divsChild>
        <w:div w:id="334457026">
          <w:marLeft w:val="0"/>
          <w:marRight w:val="0"/>
          <w:marTop w:val="0"/>
          <w:marBottom w:val="0"/>
          <w:divBdr>
            <w:top w:val="none" w:sz="0" w:space="0" w:color="auto"/>
            <w:left w:val="none" w:sz="0" w:space="0" w:color="auto"/>
            <w:bottom w:val="none" w:sz="0" w:space="0" w:color="auto"/>
            <w:right w:val="none" w:sz="0" w:space="0" w:color="auto"/>
          </w:divBdr>
          <w:divsChild>
            <w:div w:id="1100836525">
              <w:marLeft w:val="0"/>
              <w:marRight w:val="0"/>
              <w:marTop w:val="0"/>
              <w:marBottom w:val="0"/>
              <w:divBdr>
                <w:top w:val="none" w:sz="0" w:space="0" w:color="auto"/>
                <w:left w:val="none" w:sz="0" w:space="0" w:color="auto"/>
                <w:bottom w:val="none" w:sz="0" w:space="0" w:color="auto"/>
                <w:right w:val="none" w:sz="0" w:space="0" w:color="auto"/>
              </w:divBdr>
              <w:divsChild>
                <w:div w:id="85172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757983">
      <w:bodyDiv w:val="1"/>
      <w:marLeft w:val="0"/>
      <w:marRight w:val="0"/>
      <w:marTop w:val="0"/>
      <w:marBottom w:val="0"/>
      <w:divBdr>
        <w:top w:val="none" w:sz="0" w:space="0" w:color="auto"/>
        <w:left w:val="none" w:sz="0" w:space="0" w:color="auto"/>
        <w:bottom w:val="none" w:sz="0" w:space="0" w:color="auto"/>
        <w:right w:val="none" w:sz="0" w:space="0" w:color="auto"/>
      </w:divBdr>
      <w:divsChild>
        <w:div w:id="244342197">
          <w:marLeft w:val="0"/>
          <w:marRight w:val="0"/>
          <w:marTop w:val="0"/>
          <w:marBottom w:val="0"/>
          <w:divBdr>
            <w:top w:val="none" w:sz="0" w:space="0" w:color="auto"/>
            <w:left w:val="none" w:sz="0" w:space="0" w:color="auto"/>
            <w:bottom w:val="none" w:sz="0" w:space="0" w:color="auto"/>
            <w:right w:val="none" w:sz="0" w:space="0" w:color="auto"/>
          </w:divBdr>
          <w:divsChild>
            <w:div w:id="1708749902">
              <w:marLeft w:val="0"/>
              <w:marRight w:val="0"/>
              <w:marTop w:val="0"/>
              <w:marBottom w:val="0"/>
              <w:divBdr>
                <w:top w:val="none" w:sz="0" w:space="0" w:color="auto"/>
                <w:left w:val="none" w:sz="0" w:space="0" w:color="auto"/>
                <w:bottom w:val="none" w:sz="0" w:space="0" w:color="auto"/>
                <w:right w:val="none" w:sz="0" w:space="0" w:color="auto"/>
              </w:divBdr>
              <w:divsChild>
                <w:div w:id="85723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877807">
      <w:bodyDiv w:val="1"/>
      <w:marLeft w:val="0"/>
      <w:marRight w:val="0"/>
      <w:marTop w:val="0"/>
      <w:marBottom w:val="0"/>
      <w:divBdr>
        <w:top w:val="none" w:sz="0" w:space="0" w:color="auto"/>
        <w:left w:val="none" w:sz="0" w:space="0" w:color="auto"/>
        <w:bottom w:val="none" w:sz="0" w:space="0" w:color="auto"/>
        <w:right w:val="none" w:sz="0" w:space="0" w:color="auto"/>
      </w:divBdr>
      <w:divsChild>
        <w:div w:id="2050370204">
          <w:marLeft w:val="0"/>
          <w:marRight w:val="0"/>
          <w:marTop w:val="0"/>
          <w:marBottom w:val="0"/>
          <w:divBdr>
            <w:top w:val="none" w:sz="0" w:space="0" w:color="auto"/>
            <w:left w:val="none" w:sz="0" w:space="0" w:color="auto"/>
            <w:bottom w:val="none" w:sz="0" w:space="0" w:color="auto"/>
            <w:right w:val="none" w:sz="0" w:space="0" w:color="auto"/>
          </w:divBdr>
          <w:divsChild>
            <w:div w:id="1156216189">
              <w:marLeft w:val="0"/>
              <w:marRight w:val="0"/>
              <w:marTop w:val="0"/>
              <w:marBottom w:val="0"/>
              <w:divBdr>
                <w:top w:val="none" w:sz="0" w:space="0" w:color="auto"/>
                <w:left w:val="none" w:sz="0" w:space="0" w:color="auto"/>
                <w:bottom w:val="none" w:sz="0" w:space="0" w:color="auto"/>
                <w:right w:val="none" w:sz="0" w:space="0" w:color="auto"/>
              </w:divBdr>
              <w:divsChild>
                <w:div w:id="33661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1595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075">
          <w:marLeft w:val="0"/>
          <w:marRight w:val="0"/>
          <w:marTop w:val="0"/>
          <w:marBottom w:val="0"/>
          <w:divBdr>
            <w:top w:val="none" w:sz="0" w:space="0" w:color="auto"/>
            <w:left w:val="none" w:sz="0" w:space="0" w:color="auto"/>
            <w:bottom w:val="none" w:sz="0" w:space="0" w:color="auto"/>
            <w:right w:val="none" w:sz="0" w:space="0" w:color="auto"/>
          </w:divBdr>
          <w:divsChild>
            <w:div w:id="1687559133">
              <w:marLeft w:val="0"/>
              <w:marRight w:val="0"/>
              <w:marTop w:val="0"/>
              <w:marBottom w:val="0"/>
              <w:divBdr>
                <w:top w:val="none" w:sz="0" w:space="0" w:color="auto"/>
                <w:left w:val="none" w:sz="0" w:space="0" w:color="auto"/>
                <w:bottom w:val="none" w:sz="0" w:space="0" w:color="auto"/>
                <w:right w:val="none" w:sz="0" w:space="0" w:color="auto"/>
              </w:divBdr>
              <w:divsChild>
                <w:div w:id="134421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811715">
      <w:bodyDiv w:val="1"/>
      <w:marLeft w:val="0"/>
      <w:marRight w:val="0"/>
      <w:marTop w:val="0"/>
      <w:marBottom w:val="0"/>
      <w:divBdr>
        <w:top w:val="none" w:sz="0" w:space="0" w:color="auto"/>
        <w:left w:val="none" w:sz="0" w:space="0" w:color="auto"/>
        <w:bottom w:val="none" w:sz="0" w:space="0" w:color="auto"/>
        <w:right w:val="none" w:sz="0" w:space="0" w:color="auto"/>
      </w:divBdr>
      <w:divsChild>
        <w:div w:id="2120684872">
          <w:marLeft w:val="0"/>
          <w:marRight w:val="0"/>
          <w:marTop w:val="0"/>
          <w:marBottom w:val="0"/>
          <w:divBdr>
            <w:top w:val="none" w:sz="0" w:space="0" w:color="auto"/>
            <w:left w:val="none" w:sz="0" w:space="0" w:color="auto"/>
            <w:bottom w:val="none" w:sz="0" w:space="0" w:color="auto"/>
            <w:right w:val="none" w:sz="0" w:space="0" w:color="auto"/>
          </w:divBdr>
          <w:divsChild>
            <w:div w:id="470556544">
              <w:marLeft w:val="0"/>
              <w:marRight w:val="0"/>
              <w:marTop w:val="0"/>
              <w:marBottom w:val="0"/>
              <w:divBdr>
                <w:top w:val="none" w:sz="0" w:space="0" w:color="auto"/>
                <w:left w:val="none" w:sz="0" w:space="0" w:color="auto"/>
                <w:bottom w:val="none" w:sz="0" w:space="0" w:color="auto"/>
                <w:right w:val="none" w:sz="0" w:space="0" w:color="auto"/>
              </w:divBdr>
              <w:divsChild>
                <w:div w:id="6648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426828">
      <w:bodyDiv w:val="1"/>
      <w:marLeft w:val="0"/>
      <w:marRight w:val="0"/>
      <w:marTop w:val="0"/>
      <w:marBottom w:val="0"/>
      <w:divBdr>
        <w:top w:val="none" w:sz="0" w:space="0" w:color="auto"/>
        <w:left w:val="none" w:sz="0" w:space="0" w:color="auto"/>
        <w:bottom w:val="none" w:sz="0" w:space="0" w:color="auto"/>
        <w:right w:val="none" w:sz="0" w:space="0" w:color="auto"/>
      </w:divBdr>
      <w:divsChild>
        <w:div w:id="1886137533">
          <w:marLeft w:val="0"/>
          <w:marRight w:val="0"/>
          <w:marTop w:val="0"/>
          <w:marBottom w:val="0"/>
          <w:divBdr>
            <w:top w:val="none" w:sz="0" w:space="0" w:color="auto"/>
            <w:left w:val="none" w:sz="0" w:space="0" w:color="auto"/>
            <w:bottom w:val="none" w:sz="0" w:space="0" w:color="auto"/>
            <w:right w:val="none" w:sz="0" w:space="0" w:color="auto"/>
          </w:divBdr>
          <w:divsChild>
            <w:div w:id="1303316050">
              <w:marLeft w:val="0"/>
              <w:marRight w:val="0"/>
              <w:marTop w:val="0"/>
              <w:marBottom w:val="0"/>
              <w:divBdr>
                <w:top w:val="none" w:sz="0" w:space="0" w:color="auto"/>
                <w:left w:val="none" w:sz="0" w:space="0" w:color="auto"/>
                <w:bottom w:val="none" w:sz="0" w:space="0" w:color="auto"/>
                <w:right w:val="none" w:sz="0" w:space="0" w:color="auto"/>
              </w:divBdr>
              <w:divsChild>
                <w:div w:id="154424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10</Pages>
  <Words>3100</Words>
  <Characters>17673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5</cp:revision>
  <cp:lastPrinted>1900-01-01T08:00:00Z</cp:lastPrinted>
  <dcterms:created xsi:type="dcterms:W3CDTF">2023-02-03T21:24:00Z</dcterms:created>
  <dcterms:modified xsi:type="dcterms:W3CDTF">2023-02-17T17:19:00Z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